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Pr="00176AC3" w:rsidRDefault="00220C09" w:rsidP="00176AC3">
      <w:pPr>
        <w:spacing w:after="225"/>
        <w:ind w:left="540"/>
        <w:jc w:val="center"/>
        <w:textAlignment w:val="baseline"/>
        <w:rPr>
          <w:color w:val="000000"/>
          <w:sz w:val="28"/>
          <w:szCs w:val="28"/>
        </w:rPr>
      </w:pPr>
      <w:r w:rsidRPr="00176AC3">
        <w:rPr>
          <w:color w:val="000000"/>
          <w:sz w:val="28"/>
          <w:szCs w:val="28"/>
        </w:rPr>
        <w:t>«</w:t>
      </w:r>
      <w:r w:rsidR="00176AC3" w:rsidRPr="00176AC3">
        <w:rPr>
          <w:rFonts w:ascii="Roboto" w:hAnsi="Roboto"/>
          <w:color w:val="012243"/>
          <w:sz w:val="27"/>
          <w:szCs w:val="27"/>
        </w:rPr>
        <w:t>Классификация костей. Трубчатые кости, особенности их строения, примеры.</w:t>
      </w:r>
      <w:r w:rsidR="002A789C" w:rsidRPr="002A789C">
        <w:rPr>
          <w:rFonts w:ascii="Roboto" w:hAnsi="Roboto"/>
          <w:color w:val="012243"/>
          <w:sz w:val="27"/>
          <w:szCs w:val="27"/>
        </w:rPr>
        <w:t xml:space="preserve"> </w:t>
      </w:r>
      <w:r w:rsidR="002A789C">
        <w:rPr>
          <w:rFonts w:ascii="Roboto" w:hAnsi="Roboto"/>
          <w:color w:val="012243"/>
          <w:sz w:val="27"/>
          <w:szCs w:val="27"/>
        </w:rPr>
        <w:t>Губчатые и плоские кости, особенности их строения, примеры.</w:t>
      </w:r>
      <w:r w:rsidR="00176AC3">
        <w:rPr>
          <w:rFonts w:ascii="Roboto" w:hAnsi="Roboto"/>
          <w:color w:val="012243"/>
          <w:sz w:val="27"/>
          <w:szCs w:val="27"/>
        </w:rPr>
        <w:t>»</w:t>
      </w:r>
    </w:p>
    <w:p w:rsidR="001B2D8D" w:rsidRPr="00176AC3" w:rsidRDefault="001B2D8D" w:rsidP="00176AC3">
      <w:pPr>
        <w:jc w:val="center"/>
      </w:pPr>
    </w:p>
    <w:p w:rsidR="00220C09" w:rsidRPr="00220C09" w:rsidRDefault="00220C09" w:rsidP="002A789C">
      <w:pPr>
        <w:spacing w:after="225" w:line="480" w:lineRule="auto"/>
        <w:ind w:left="540"/>
        <w:jc w:val="center"/>
        <w:textAlignment w:val="baseline"/>
      </w:pPr>
      <w:r>
        <w:t>«</w:t>
      </w:r>
      <w:r w:rsidR="002A789C">
        <w:rPr>
          <w:rFonts w:ascii="Roboto" w:hAnsi="Roboto"/>
          <w:color w:val="012243"/>
          <w:sz w:val="27"/>
          <w:szCs w:val="27"/>
        </w:rPr>
        <w:t>Строение скелетной мышцы как органа, её активная и пассивная части.</w:t>
      </w:r>
      <w:r w:rsidR="002A789C">
        <w:rPr>
          <w:rFonts w:ascii="Roboto" w:hAnsi="Roboto"/>
          <w:color w:val="012243"/>
          <w:sz w:val="27"/>
          <w:szCs w:val="27"/>
        </w:rPr>
        <w:t xml:space="preserve"> </w:t>
      </w:r>
      <w:r w:rsidR="002A789C">
        <w:rPr>
          <w:rFonts w:ascii="Roboto" w:hAnsi="Roboto"/>
          <w:color w:val="012243"/>
          <w:sz w:val="27"/>
          <w:szCs w:val="27"/>
        </w:rPr>
        <w:t>Рычаги и их виды.</w:t>
      </w:r>
      <w:r>
        <w:t>»</w:t>
      </w:r>
    </w:p>
    <w:p w:rsidR="00220C09" w:rsidRPr="00176AC3" w:rsidRDefault="00220C09"/>
    <w:p w:rsidR="00220C09" w:rsidRDefault="00220C09"/>
    <w:p w:rsidR="002A789C" w:rsidRDefault="002A789C"/>
    <w:p w:rsidR="002A789C" w:rsidRDefault="002A789C"/>
    <w:p w:rsidR="002A789C" w:rsidRDefault="002A789C"/>
    <w:p w:rsidR="002A789C" w:rsidRDefault="002A789C"/>
    <w:p w:rsidR="002A789C" w:rsidRDefault="002A789C"/>
    <w:p w:rsidR="002A789C" w:rsidRDefault="002A789C"/>
    <w:p w:rsidR="002A789C" w:rsidRPr="00176AC3" w:rsidRDefault="002A789C"/>
    <w:p w:rsidR="00220C09" w:rsidRPr="00176AC3" w:rsidRDefault="00220C09"/>
    <w:p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2A789C">
      <w:r>
        <w:t>Соколов А.С.</w:t>
      </w:r>
      <w:r w:rsidR="00220C09">
        <w:tab/>
      </w:r>
      <w:r w:rsidR="00220C09">
        <w:tab/>
      </w:r>
      <w:r w:rsidR="00220C09">
        <w:tab/>
      </w:r>
      <w:r w:rsidR="00220C09">
        <w:tab/>
      </w:r>
      <w:r>
        <w:t xml:space="preserve">                                               Ткачук М.Г.</w:t>
      </w:r>
    </w:p>
    <w:p w:rsidR="00220C09" w:rsidRDefault="00220C09">
      <w:r>
        <w:tab/>
      </w:r>
      <w:r>
        <w:tab/>
      </w:r>
      <w:r>
        <w:tab/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220C09">
      <w:pPr>
        <w:jc w:val="center"/>
      </w:pPr>
      <w:r>
        <w:t>Санкт-Петербург</w:t>
      </w:r>
    </w:p>
    <w:p w:rsidR="00220C09" w:rsidRDefault="00220C09" w:rsidP="00220C09">
      <w:pPr>
        <w:jc w:val="center"/>
      </w:pPr>
      <w:r>
        <w:t>2020 г.</w:t>
      </w:r>
    </w:p>
    <w:p w:rsidR="002A789C" w:rsidRDefault="002A789C" w:rsidP="00220C09">
      <w:pPr>
        <w:jc w:val="center"/>
      </w:pPr>
    </w:p>
    <w:p w:rsidR="002A789C" w:rsidRDefault="002A789C" w:rsidP="00220C09">
      <w:pPr>
        <w:jc w:val="center"/>
      </w:pPr>
    </w:p>
    <w:p w:rsidR="00176AC3" w:rsidRPr="00176AC3" w:rsidRDefault="00176AC3" w:rsidP="00176AC3">
      <w:pPr>
        <w:spacing w:line="480" w:lineRule="auto"/>
        <w:jc w:val="center"/>
        <w:rPr>
          <w:b/>
        </w:rPr>
      </w:pPr>
      <w:r>
        <w:rPr>
          <w:b/>
        </w:rPr>
        <w:lastRenderedPageBreak/>
        <w:t>Классификация костей.</w:t>
      </w:r>
    </w:p>
    <w:p w:rsidR="00176AC3" w:rsidRDefault="00176AC3" w:rsidP="00176AC3">
      <w:pPr>
        <w:spacing w:line="480" w:lineRule="auto"/>
        <w:jc w:val="both"/>
      </w:pPr>
      <w:r w:rsidRPr="00176AC3">
        <w:t xml:space="preserve">В основу классификации костей положены три принципа: форма (строение), развитие и функция. Различают трубчатые (длинные и короткие), губчатые, плоские, смешанные и воздухоносные кости. </w:t>
      </w:r>
    </w:p>
    <w:p w:rsidR="00176AC3" w:rsidRPr="00176AC3" w:rsidRDefault="00176AC3" w:rsidP="00176AC3">
      <w:pPr>
        <w:spacing w:line="480" w:lineRule="auto"/>
        <w:jc w:val="center"/>
        <w:rPr>
          <w:b/>
        </w:rPr>
      </w:pPr>
      <w:r w:rsidRPr="00176AC3">
        <w:rPr>
          <w:b/>
        </w:rPr>
        <w:t>Трубчатые кости.</w:t>
      </w:r>
    </w:p>
    <w:p w:rsidR="00176AC3" w:rsidRDefault="00176AC3" w:rsidP="00176AC3">
      <w:pPr>
        <w:spacing w:line="480" w:lineRule="auto"/>
        <w:jc w:val="both"/>
      </w:pPr>
      <w:r w:rsidRPr="00176AC3">
        <w:t xml:space="preserve">Трубчатые кости –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176AC3">
        <w:t>хрящем</w:t>
      </w:r>
      <w:proofErr w:type="spellEnd"/>
      <w:r w:rsidRPr="00176AC3">
        <w:t xml:space="preserve">. Участок кости, расположенный между диафизом и эпифизом, называется </w:t>
      </w:r>
      <w:proofErr w:type="spellStart"/>
      <w:r w:rsidRPr="00176AC3">
        <w:t>метафизом</w:t>
      </w:r>
      <w:proofErr w:type="spellEnd"/>
      <w:r w:rsidRPr="00176AC3"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176AC3">
        <w:t>метаэпифизарного</w:t>
      </w:r>
      <w:proofErr w:type="spellEnd"/>
      <w:r w:rsidRPr="00176AC3">
        <w:t xml:space="preserve"> хряща, расположенного в области </w:t>
      </w:r>
      <w:proofErr w:type="spellStart"/>
      <w:r w:rsidRPr="00176AC3">
        <w:t>метафиза</w:t>
      </w:r>
      <w:proofErr w:type="spellEnd"/>
      <w:r w:rsidRPr="00176AC3">
        <w:t>. В ширину – за счет надкостницы</w:t>
      </w:r>
      <w:r>
        <w:t>.</w:t>
      </w:r>
    </w:p>
    <w:p w:rsidR="00176AC3" w:rsidRPr="00176AC3" w:rsidRDefault="00176AC3" w:rsidP="00176AC3">
      <w:pPr>
        <w:spacing w:line="480" w:lineRule="auto"/>
        <w:jc w:val="center"/>
        <w:rPr>
          <w:b/>
        </w:rPr>
      </w:pPr>
      <w:r w:rsidRPr="00176AC3">
        <w:rPr>
          <w:b/>
        </w:rPr>
        <w:t>Губчатые кости.</w:t>
      </w:r>
    </w:p>
    <w:p w:rsidR="00176AC3" w:rsidRDefault="00176AC3" w:rsidP="00176AC3">
      <w:pPr>
        <w:spacing w:line="480" w:lineRule="auto"/>
      </w:pPr>
      <w:r>
        <w:t xml:space="preserve">Губчатые кости состоят из губчатого вещества, покрытого тонким слоем компактного. Как правило, они имеют неправильную форму в виде куба или многогранника (например, кости предплюсны и запястья). К губчатым костям относятся также </w:t>
      </w:r>
      <w:proofErr w:type="spellStart"/>
      <w:r>
        <w:t>сесамовидные</w:t>
      </w:r>
      <w:proofErr w:type="spellEnd"/>
      <w:r>
        <w:t xml:space="preserve"> кости, развивающиеся в толще сухожилий (например, надколенник).</w:t>
      </w:r>
    </w:p>
    <w:p w:rsidR="00176AC3" w:rsidRPr="00176AC3" w:rsidRDefault="00176AC3" w:rsidP="00176AC3">
      <w:pPr>
        <w:spacing w:line="480" w:lineRule="auto"/>
        <w:jc w:val="center"/>
        <w:rPr>
          <w:b/>
        </w:rPr>
      </w:pPr>
      <w:r w:rsidRPr="00176AC3">
        <w:rPr>
          <w:b/>
        </w:rPr>
        <w:t>Плоские кости.</w:t>
      </w:r>
    </w:p>
    <w:p w:rsidR="00176AC3" w:rsidRDefault="00176AC3" w:rsidP="00176AC3">
      <w:pPr>
        <w:spacing w:line="480" w:lineRule="auto"/>
        <w:jc w:val="both"/>
      </w:pPr>
      <w:r>
        <w:t xml:space="preserve">Плоские кости построены из двух пластинок компактного костного вещества, между которыми расположено губчатое вещество. Такие кости участвуют в образовании </w:t>
      </w:r>
      <w:r>
        <w:lastRenderedPageBreak/>
        <w:t>полостей, поясов конечностей, а также выполняют функцию защиты (кости крыши черепа, грудина и т.п.).</w:t>
      </w:r>
    </w:p>
    <w:p w:rsidR="002A789C" w:rsidRPr="002A789C" w:rsidRDefault="002A789C" w:rsidP="002A789C">
      <w:pPr>
        <w:shd w:val="clear" w:color="auto" w:fill="FFFFFF" w:themeFill="background1"/>
        <w:spacing w:line="480" w:lineRule="auto"/>
        <w:jc w:val="center"/>
        <w:rPr>
          <w:b/>
        </w:rPr>
      </w:pPr>
      <w:r w:rsidRPr="002A789C">
        <w:rPr>
          <w:b/>
          <w:color w:val="012243"/>
        </w:rPr>
        <w:t>Строение скелетной мышцы как органа, её активная и пассивная части</w:t>
      </w:r>
      <w:r w:rsidRPr="002A789C">
        <w:rPr>
          <w:b/>
          <w:color w:val="012243"/>
        </w:rPr>
        <w:t>.</w:t>
      </w:r>
    </w:p>
    <w:p w:rsidR="002A789C" w:rsidRDefault="002A789C" w:rsidP="002A789C">
      <w:pPr>
        <w:spacing w:line="480" w:lineRule="auto"/>
        <w:jc w:val="both"/>
      </w:pPr>
      <w:r>
        <w:t>Мышечная система состоит из мышц, каждая из которых является самостоятельным органом. Мышца – это орган, построенный преимущественно из поперечно-исчерченной мышечной ткани, включающей рыхлую и плотную соединительные ткани, кровеносные сосуды и нервы. Главенствующую роль, обуславливающую свойство мышцы как органа сокращения, выполняет поперечно-исчерченная мышечная ткань. Мышца (</w:t>
      </w:r>
      <w:proofErr w:type="spellStart"/>
      <w:r>
        <w:t>musculus</w:t>
      </w:r>
      <w:proofErr w:type="spellEnd"/>
      <w:r>
        <w:t xml:space="preserve">) построена из пучков </w:t>
      </w:r>
      <w:proofErr w:type="spellStart"/>
      <w:r>
        <w:t>поперечноисчерченных</w:t>
      </w:r>
      <w:proofErr w:type="spellEnd"/>
      <w:r>
        <w:t xml:space="preserve"> мышечных волокон (рис. 1), являющихся ее структурной единицей. Эти волокна, идущие параллельно друг другу, связываются рыхлой соединительной тканью (</w:t>
      </w:r>
      <w:proofErr w:type="spellStart"/>
      <w:r>
        <w:t>эндомизием</w:t>
      </w:r>
      <w:proofErr w:type="spellEnd"/>
      <w:r>
        <w:t xml:space="preserve">) в пучки первого порядка. Несколько таких пучков первого порядка соединяются в свою очередь, образуя пучки второго порядка и т.д. В целом мышечные мучки всех порядков объединяются соединительной оболочкой </w:t>
      </w:r>
      <w:proofErr w:type="spellStart"/>
      <w:r>
        <w:t>перимизием</w:t>
      </w:r>
      <w:proofErr w:type="spellEnd"/>
      <w:r>
        <w:t xml:space="preserve">, составляя брюшко мышцы. Соединительнотканные прослойки по концам мышечного брюшка переходят в сухожильную часть мышцы, служащую для прикрепления к костям. Брюшко является активной частью мышцы, а сухожилия – пассивной. Сухожилие состоит из пучков коллагеновых волокон (плотная соединительная ткань), имеет блестящий светло-золотистый цвет, отличающихся от красно-бурого цвета мышцы. Сухожилия являются очень прочными и обладают большой сопротивляемостью на растяжение (в 15 раз больше, чем кости). Широкие сухожилия мышц называются апоневрозами. Все мышцы (за исключением мимических) начинаются и прикрепляются на костях. При своем сокращении мышца укорачивается и утолщается. Сухожилия, при помощи которых мышцы прикрепляются к костям, практически не растяжимы. Поэтому, при всяком сокращении мышцы происходит сближение ее мест начала и прикрепления на костях за счет движения в соединениях (суставах) между этими костями. Место, где прикрепляется мышца на неподвижном звене скелета называется укрепленной точкой или </w:t>
      </w:r>
      <w:r>
        <w:lastRenderedPageBreak/>
        <w:t>точкой начала мышц. Местом прикрепления мышцы называют точку ее прикрепления на подвижном звене скелета. При обычном положении тела и при наиболее распространенных его движениях точки начала для мышц туловища расположены ближе с срединной плоскости (</w:t>
      </w:r>
      <w:proofErr w:type="spellStart"/>
      <w:r>
        <w:t>медиально</w:t>
      </w:r>
      <w:proofErr w:type="spellEnd"/>
      <w:r>
        <w:t>), точки прикрепления – дальше от нее (</w:t>
      </w:r>
      <w:proofErr w:type="spellStart"/>
      <w:r>
        <w:t>латерально</w:t>
      </w:r>
      <w:proofErr w:type="spellEnd"/>
      <w:r>
        <w:t>). Для мышц конечностей начало их лежит проксимально, а точки прикрепления – дистально. Однако эти понятия следует рассматривать как условные, в зависимости от того, какое звено тела в рассматриваемом случае более подвижно. Так как сокращение мышцы вызывает импульсом, идущим от ЦНС, то каждая мышца связана с ней нервами: двигательными, несущими к ней приказы из ЦНС и чувствительными, несущими от мышцы в ЦНС информацию (мышечное чувство). Кроме того, к мышце подходят симпатические нервы, благодаря которым мышца всегда находится в состоянии некоторого сокращения, называемого тонусом. Артерии к мышце подходят от близлежащих сосудов и в связи с тем, что в мышце идет энергичный обмен веществ, сосудистое русло ее велико (10000 км капилляров).</w:t>
      </w:r>
      <w:bookmarkStart w:id="0" w:name="_GoBack"/>
      <w:bookmarkEnd w:id="0"/>
    </w:p>
    <w:p w:rsidR="002A789C" w:rsidRPr="002A789C" w:rsidRDefault="002A789C" w:rsidP="002A789C">
      <w:pPr>
        <w:spacing w:line="480" w:lineRule="auto"/>
        <w:jc w:val="center"/>
        <w:rPr>
          <w:b/>
        </w:rPr>
      </w:pPr>
      <w:r w:rsidRPr="002A789C">
        <w:rPr>
          <w:b/>
        </w:rPr>
        <w:t>Рычаги и их виды.</w:t>
      </w:r>
    </w:p>
    <w:p w:rsidR="002A789C" w:rsidRPr="00176AC3" w:rsidRDefault="002A789C" w:rsidP="002A789C">
      <w:pPr>
        <w:spacing w:line="480" w:lineRule="auto"/>
        <w:jc w:val="both"/>
      </w:pPr>
      <w:r>
        <w:t>Кости, движущиеся в суставах под влиянием мышц, образуют в механическом смысле рычаги. В механике выделяют рычаги двух родов – первого и второго. В каждом рычаге различают точку опоры, точку сопротивления и точку приложения силы. Расстояние от точки опоры до точки сопротивления есть плечо сопротивления; от точки опоры до точки приложения силы -–плечо силы. Рычаг первого рода, если две силы находятся по разные стороны от точки опоры и действуют в одном направлении. Рычаг второго рода, если две силы приложены с одной стороны от точки опоры и направлены в разные стороны. Этот рычаг имеет две разновидности – силы и скорости.</w:t>
      </w:r>
    </w:p>
    <w:sectPr w:rsidR="002A789C" w:rsidRPr="0017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87FBE"/>
    <w:multiLevelType w:val="multilevel"/>
    <w:tmpl w:val="DA3E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96A9E"/>
    <w:multiLevelType w:val="multilevel"/>
    <w:tmpl w:val="FEA2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C0CF9"/>
    <w:multiLevelType w:val="multilevel"/>
    <w:tmpl w:val="9F62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63F68"/>
    <w:multiLevelType w:val="multilevel"/>
    <w:tmpl w:val="59CC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9"/>
    <w:rsid w:val="00176AC3"/>
    <w:rsid w:val="001B2D8D"/>
    <w:rsid w:val="00220C09"/>
    <w:rsid w:val="002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13AD2-EDF8-4101-B5A0-84E91AF3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Ekaterina Sokolova</cp:lastModifiedBy>
  <cp:revision>2</cp:revision>
  <dcterms:created xsi:type="dcterms:W3CDTF">2021-03-17T15:48:00Z</dcterms:created>
  <dcterms:modified xsi:type="dcterms:W3CDTF">2021-06-24T12:35:00Z</dcterms:modified>
</cp:coreProperties>
</file>