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C0E3" w14:textId="77777777" w:rsidR="001A323E" w:rsidRDefault="00EF4098">
      <w:pPr>
        <w:rPr>
          <w:sz w:val="40"/>
          <w:szCs w:val="40"/>
        </w:rPr>
      </w:pPr>
      <w:r>
        <w:rPr>
          <w:sz w:val="40"/>
          <w:szCs w:val="40"/>
        </w:rPr>
        <w:t>Контрольные вопросы</w:t>
      </w:r>
    </w:p>
    <w:p w14:paraId="5BB1A618" w14:textId="77777777" w:rsidR="00EF4098" w:rsidRDefault="00EF4098">
      <w:pPr>
        <w:rPr>
          <w:sz w:val="40"/>
          <w:szCs w:val="40"/>
        </w:rPr>
      </w:pPr>
    </w:p>
    <w:p w14:paraId="493DDA8F" w14:textId="77777777" w:rsidR="00EF4098" w:rsidRDefault="00EF4098">
      <w:pPr>
        <w:rPr>
          <w:sz w:val="28"/>
          <w:szCs w:val="28"/>
        </w:rPr>
      </w:pPr>
      <w:r>
        <w:rPr>
          <w:sz w:val="28"/>
          <w:szCs w:val="28"/>
        </w:rPr>
        <w:t>Категория 1 – Функциональная анатомия костей и их соединений</w:t>
      </w:r>
      <w:r w:rsidRPr="00EF4098">
        <w:rPr>
          <w:sz w:val="28"/>
          <w:szCs w:val="28"/>
        </w:rPr>
        <w:t>.</w:t>
      </w:r>
    </w:p>
    <w:p w14:paraId="64F672BE" w14:textId="77777777" w:rsidR="00EF4098" w:rsidRDefault="00EF4098">
      <w:pPr>
        <w:rPr>
          <w:sz w:val="28"/>
          <w:szCs w:val="28"/>
        </w:rPr>
      </w:pPr>
    </w:p>
    <w:p w14:paraId="5D9CD836" w14:textId="77777777" w:rsidR="00EF4098" w:rsidRPr="001F5C39" w:rsidRDefault="00EF4098" w:rsidP="001F5C39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1F5C39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Химический состав и физические свойства костей. Компактное и губчатое костное вещество, их строение и функция.</w:t>
      </w:r>
    </w:p>
    <w:p w14:paraId="651F6CC0" w14:textId="77777777" w:rsidR="001F5C39" w:rsidRPr="00EC5EDA" w:rsidRDefault="00AB6982" w:rsidP="001F5C3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lang w:eastAsia="ru-RU"/>
        </w:rPr>
      </w:pPr>
      <w:r>
        <w:rPr>
          <w:rFonts w:ascii="Roboto" w:eastAsia="Times New Roman" w:hAnsi="Roboto" w:cs="Times New Roman"/>
          <w:color w:val="012243"/>
          <w:lang w:eastAsia="ru-RU"/>
        </w:rPr>
        <w:t>Химический состав</w:t>
      </w:r>
      <w:r w:rsidR="00202D27">
        <w:rPr>
          <w:rFonts w:ascii="Roboto" w:eastAsia="Times New Roman" w:hAnsi="Roboto" w:cs="Times New Roman"/>
          <w:color w:val="012243"/>
          <w:lang w:eastAsia="ru-RU"/>
        </w:rPr>
        <w:t xml:space="preserve"> кости – Свежая кость взрослого человека содержит :50% воды, 16</w:t>
      </w:r>
      <w:r w:rsidR="00202D27" w:rsidRPr="00202D27">
        <w:rPr>
          <w:rFonts w:ascii="Roboto" w:eastAsia="Times New Roman" w:hAnsi="Roboto" w:cs="Times New Roman"/>
          <w:color w:val="012243"/>
          <w:lang w:eastAsia="ru-RU"/>
        </w:rPr>
        <w:t xml:space="preserve">% </w:t>
      </w:r>
      <w:r w:rsidR="00202D27">
        <w:rPr>
          <w:rFonts w:ascii="Roboto" w:eastAsia="Times New Roman" w:hAnsi="Roboto" w:cs="Times New Roman"/>
          <w:color w:val="012243"/>
          <w:lang w:eastAsia="ru-RU"/>
        </w:rPr>
        <w:t>жира, 12%других органических веществ (белки),22</w:t>
      </w:r>
      <w:r w:rsidR="00202D27" w:rsidRPr="00202D27">
        <w:rPr>
          <w:rFonts w:ascii="Roboto" w:eastAsia="Times New Roman" w:hAnsi="Roboto" w:cs="Times New Roman"/>
          <w:color w:val="012243"/>
          <w:lang w:eastAsia="ru-RU"/>
        </w:rPr>
        <w:t xml:space="preserve">% </w:t>
      </w:r>
      <w:r w:rsidR="00202D27">
        <w:rPr>
          <w:rFonts w:ascii="Roboto" w:eastAsia="Times New Roman" w:hAnsi="Roboto" w:cs="Times New Roman"/>
          <w:color w:val="012243"/>
          <w:lang w:eastAsia="ru-RU"/>
        </w:rPr>
        <w:t>неорганических веществ(фосфаты кальция) Высушенная кость содержит 60-70%неорганических веществ 30-40</w:t>
      </w:r>
      <w:r w:rsidR="00202D27" w:rsidRPr="00EC5EDA">
        <w:rPr>
          <w:rFonts w:ascii="Roboto" w:eastAsia="Times New Roman" w:hAnsi="Roboto" w:cs="Times New Roman"/>
          <w:color w:val="012243"/>
          <w:lang w:eastAsia="ru-RU"/>
        </w:rPr>
        <w:t>%</w:t>
      </w:r>
    </w:p>
    <w:p w14:paraId="019BF97D" w14:textId="77777777" w:rsidR="00EC5EDA" w:rsidRDefault="00EC5EDA" w:rsidP="001F5C3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lang w:eastAsia="ru-RU"/>
        </w:rPr>
      </w:pPr>
      <w:r>
        <w:rPr>
          <w:rFonts w:ascii="Roboto" w:eastAsia="Times New Roman" w:hAnsi="Roboto" w:cs="Times New Roman"/>
          <w:color w:val="012243"/>
          <w:lang w:eastAsia="ru-RU"/>
        </w:rPr>
        <w:t>Физические свойства костей хорошо соответствуют функции защиты и опоры организма. Кость должна быть прочной и жесткой и в то же время достаточно эластичной , чтобы не ломаться в обычных условиях жизнедеятельности. Эти свойства обеспечиваются межклеточным костным веществом, вклад самих костных клеток незначителен.</w:t>
      </w:r>
    </w:p>
    <w:p w14:paraId="57BEEDED" w14:textId="77777777" w:rsidR="00C53020" w:rsidRDefault="00C53020" w:rsidP="001F5C3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lang w:eastAsia="ru-RU"/>
        </w:rPr>
      </w:pPr>
      <w:r>
        <w:rPr>
          <w:rFonts w:ascii="Roboto" w:eastAsia="Times New Roman" w:hAnsi="Roboto" w:cs="Times New Roman"/>
          <w:color w:val="012243"/>
          <w:lang w:eastAsia="ru-RU"/>
        </w:rPr>
        <w:t>Компактное вещество кости формируют костные пластины , плотно прилегающие друг к другу и образующие остеоны (структурные единицы компактного вещества костной ткани)Компактное вещество придает кости прочность.</w:t>
      </w:r>
    </w:p>
    <w:p w14:paraId="52BA7BCF" w14:textId="77777777" w:rsidR="00C53020" w:rsidRPr="00EC5EDA" w:rsidRDefault="00C53020" w:rsidP="001F5C3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lang w:eastAsia="ru-RU"/>
        </w:rPr>
      </w:pPr>
      <w:r>
        <w:rPr>
          <w:rFonts w:ascii="Roboto" w:eastAsia="Times New Roman" w:hAnsi="Roboto" w:cs="Times New Roman"/>
          <w:color w:val="012243"/>
          <w:lang w:eastAsia="ru-RU"/>
        </w:rPr>
        <w:t>Губчатая костная ткань костная ткань ячеистого вида, сформированная рыхло лежащими костными трабекулами. В сравнении с компактным веществом , губчатое имеет большую площадь поверхности, легкость, меньшую плотность и прочность. Губчатое вещество формирует эпифизы трубчатых костей и практически весь объем губчатых костей.</w:t>
      </w:r>
    </w:p>
    <w:p w14:paraId="572C89EB" w14:textId="77777777" w:rsidR="00D000FE" w:rsidRPr="00CB3027" w:rsidRDefault="00D000FE" w:rsidP="00CB3027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CB3027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Строение и функции костной ткани. Структурно-функциональная единица костной ткани, её строение.</w:t>
      </w:r>
    </w:p>
    <w:p w14:paraId="62B3CE6A" w14:textId="77777777" w:rsidR="00CB3027" w:rsidRDefault="00CB3027" w:rsidP="00CB3027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Костная ткань  состоит из клеток и плотного межклеточного вещества. Межклеточное вещество обызвествлено. </w:t>
      </w:r>
      <w:r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Э</w:t>
      </w: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то придает кости твердость, необходимую для выполнения опорной функции. Из данной ткани построены кости скелета. К клеточным элементам костной ткани принадлежат костные клетки или остеоциты, остеобласты, остеокласты.</w:t>
      </w:r>
    </w:p>
    <w:p w14:paraId="2702B4BE" w14:textId="0B2ACBBC" w:rsidR="00283619" w:rsidRDefault="00283619" w:rsidP="00CB3027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Структурной единицей кости  является ОСТЕОН система костных пластинок , расположенных вокруг центрального канала. Из остеоном складывается структуры, которые видны уже невооруженным глазом трабекулы или перекладины. Если трабекулы лежат плотно то образуется компактное костное вещество, если трабекулы лежат рыхло – то образуется губчатое костное вещество.</w:t>
      </w:r>
      <w:r w:rsidR="005616F6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</w:t>
      </w:r>
    </w:p>
    <w:p w14:paraId="126A1AEF" w14:textId="02BC0405" w:rsidR="004A68A2" w:rsidRPr="004A68A2" w:rsidRDefault="00D000FE" w:rsidP="004A68A2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283619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Кость как орган. Ткани, входящие в состав кости, их положение и функция.</w:t>
      </w:r>
    </w:p>
    <w:p w14:paraId="028C0592" w14:textId="77777777" w:rsidR="00283619" w:rsidRDefault="00283619" w:rsidP="0028361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Кость занимает определенное положение в организме, имеет специфическую структуру и выполняет только ей присущие функции. Как любой другой орган живого организма она состоит из разных видов тканей, однако, главное место занимает пластичная костная ткань, которая образует компактное вещество и губчатое вещество кости.</w:t>
      </w:r>
    </w:p>
    <w:p w14:paraId="50BE6C68" w14:textId="01A397DB" w:rsidR="000F33EF" w:rsidRPr="00283619" w:rsidRDefault="000F33EF" w:rsidP="0028361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Кроме того в состав кости в</w:t>
      </w:r>
      <w:r w:rsidR="00BC11BD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ходят следующие ткани; костная ткань, плотная соединительная ткань, хрящевая ткань, ретикулярная ткань, нервная ткань</w:t>
      </w:r>
      <w:r w:rsidR="004A68A2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, кровеносные сосуды, красный костный мозг, желтый костный мозг.</w:t>
      </w:r>
    </w:p>
    <w:p w14:paraId="3451BEBB" w14:textId="77777777" w:rsidR="00D000FE" w:rsidRPr="001A04BC" w:rsidRDefault="00D000FE" w:rsidP="001A04BC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1A04BC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lastRenderedPageBreak/>
        <w:t>Строение трубчатой кости. Надкостница, её строение и функция. Рост кости в длину и толщину.</w:t>
      </w:r>
    </w:p>
    <w:p w14:paraId="3F0EDA75" w14:textId="499CC141" w:rsidR="001A04BC" w:rsidRPr="001A04BC" w:rsidRDefault="001A04BC" w:rsidP="001A04BC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Строение трубчатой кости: Компактное вещество , головка трубчатой кости , головка с суставной ямкой , губчатое вещество кости, костно-мозговая полость</w:t>
      </w:r>
      <w:r w:rsidR="00936990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, внутренняя поверхность надкостницы, внешняя поверхность надкостницы. Надкостница прочно сращена с костью при помощи прободающих волокон, проникающих в глубь кости. </w:t>
      </w:r>
      <w:r w:rsidR="00936990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Н</w:t>
      </w:r>
      <w:r w:rsidR="00936990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аружный слой надкостницы- волокнистый, состоит из пучков коллагеновых волокон, которые обусловливают его прочность. </w:t>
      </w:r>
      <w:r w:rsidR="00936990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В</w:t>
      </w:r>
      <w:r w:rsidR="00936990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этом слое проходят нервы и кровеносные сосуды. Внутренний слой – ост</w:t>
      </w:r>
      <w:r w:rsidR="00647D65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е</w:t>
      </w:r>
      <w:r w:rsidR="00936990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огенный   </w:t>
      </w:r>
      <w:r w:rsidR="00647D65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(костеобразующий) прилежит непосредственно к костной ткани</w:t>
      </w:r>
      <w:r w:rsidR="005616F6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. В нем расположены остеогенные клетки (остеобласты) за счет которых происходит развитие , рост в толщину и регенерация костей после повреждения. Таким образом, надкостница выполняет защитную, трофическую и костеобразующую функции.</w:t>
      </w:r>
    </w:p>
    <w:p w14:paraId="37DFA221" w14:textId="261173B6" w:rsidR="00D000FE" w:rsidRDefault="005616F6" w:rsidP="006D078B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</w:pPr>
      <w:r w:rsidRPr="006D078B"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Классификация костей. Трубчатые кости, особенности их строения, примеры.</w:t>
      </w:r>
    </w:p>
    <w:p w14:paraId="125F66DB" w14:textId="50CF6C9E" w:rsidR="000325B0" w:rsidRPr="006D078B" w:rsidRDefault="000325B0" w:rsidP="000325B0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012243"/>
          <w:sz w:val="28"/>
          <w:szCs w:val="28"/>
          <w:lang w:eastAsia="ru-RU"/>
        </w:rPr>
        <w:t>Т</w:t>
      </w:r>
      <w:r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рубчатые кости это кости которые расположены в тех отделах скелета где совершаются движения с большой амплитудой, это конечности, у трубчатой кости различают ее удлиненную  среднюю часть</w:t>
      </w:r>
      <w:r w:rsidR="00AC39C0"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 xml:space="preserve"> тело кости или утолщенные концы.</w:t>
      </w:r>
    </w:p>
    <w:p w14:paraId="0B85C634" w14:textId="43A436D1" w:rsidR="006D078B" w:rsidRDefault="00384CCD" w:rsidP="006D078B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012243"/>
          <w:sz w:val="28"/>
          <w:szCs w:val="28"/>
          <w:lang w:eastAsia="ru-RU"/>
        </w:rPr>
        <w:t xml:space="preserve">Кости </w:t>
      </w:r>
      <w:r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цилиндрической формы, чаще всего их длина больше ширины. В полости трубчатых костей находится желтый костный мозг.</w:t>
      </w:r>
    </w:p>
    <w:p w14:paraId="1A36CEB2" w14:textId="00B483FF" w:rsidR="00384CCD" w:rsidRPr="006D078B" w:rsidRDefault="00384CCD" w:rsidP="006D078B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К длинным трубчатым относятся бедренная, малоберцовая и большеберцовая  кости, плечевая, лучевая и локтевая кости. К коротким плюсневые и пя</w:t>
      </w:r>
      <w:r w:rsidR="0048359B"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стные кости, фаланги пальцев. Пр</w:t>
      </w:r>
      <w:r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и движении трубчатые кости выполняют функции подобно рычагам, которые приводят в движение мышцы.</w:t>
      </w:r>
    </w:p>
    <w:p w14:paraId="195BADD9" w14:textId="7B96FF0A" w:rsidR="00D000FE" w:rsidRDefault="00D000FE" w:rsidP="00384CCD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384CCD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Классификация костей. Губчатые и плоские кости, особенности их строения, примеры.</w:t>
      </w:r>
    </w:p>
    <w:p w14:paraId="3E1990BF" w14:textId="5BBACE63" w:rsidR="000E6123" w:rsidRPr="00384CCD" w:rsidRDefault="000E6123" w:rsidP="000E6123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Губчатые кости как правило имеют неправильную форму в виде куба или многогранника.</w:t>
      </w:r>
    </w:p>
    <w:p w14:paraId="259260C4" w14:textId="1F5B6C71" w:rsidR="00384CCD" w:rsidRDefault="00384CCD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Ширина губчатых костей приблизительно равна длине. Губчатые кости покрыты снаружи слоем компактного вещества, состоят из губчатого вещества, в котором находится красный костный мозг.</w:t>
      </w:r>
    </w:p>
    <w:p w14:paraId="2088135C" w14:textId="7358A295" w:rsidR="00384CCD" w:rsidRPr="00384CCD" w:rsidRDefault="00384CCD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Губчатые кости: грудина (плоские губчатые кости ), кости запястья и предплюсны. Ключица- губчатая кость по строению, однако по форме – трубчатая кость.</w:t>
      </w:r>
    </w:p>
    <w:p w14:paraId="6D2919D9" w14:textId="13C6428F" w:rsidR="00D000FE" w:rsidRPr="00384CCD" w:rsidRDefault="00D000FE" w:rsidP="00384CCD">
      <w:pPr>
        <w:pStyle w:val="a3"/>
        <w:numPr>
          <w:ilvl w:val="0"/>
          <w:numId w:val="34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384CCD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Скелет, его механические и биологические функции. Отделы скелета.</w:t>
      </w:r>
    </w:p>
    <w:p w14:paraId="2A622F88" w14:textId="461441E9" w:rsidR="00384CCD" w:rsidRDefault="00EC2C94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Механические функции скелета;</w:t>
      </w:r>
    </w:p>
    <w:p w14:paraId="679E7C52" w14:textId="11933D16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Опорная функция</w:t>
      </w:r>
    </w:p>
    <w:p w14:paraId="1231659C" w14:textId="589B2E76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Рессорная функция</w:t>
      </w:r>
    </w:p>
    <w:p w14:paraId="6C376338" w14:textId="54524AEB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Защитная функция</w:t>
      </w:r>
    </w:p>
    <w:p w14:paraId="44ED8487" w14:textId="74110258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Локомоторная функция</w:t>
      </w:r>
    </w:p>
    <w:p w14:paraId="52BCE78D" w14:textId="1F29DA31" w:rsidR="00EC2C94" w:rsidRDefault="00EC2C94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Биологические функции скелета;</w:t>
      </w:r>
    </w:p>
    <w:p w14:paraId="480FBF47" w14:textId="4B93D62A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Участие в минеральном обмене</w:t>
      </w:r>
    </w:p>
    <w:p w14:paraId="6FC3F378" w14:textId="018BEE31" w:rsidR="00EC2C94" w:rsidRDefault="008F7569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</w:t>
      </w:r>
      <w:r w:rsidR="00EC2C9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Кроветворная и иммунная функции</w:t>
      </w:r>
    </w:p>
    <w:p w14:paraId="5A6265D1" w14:textId="03862D8C" w:rsidR="000C4A41" w:rsidRDefault="000C4A41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Отделы скелета;</w:t>
      </w:r>
    </w:p>
    <w:p w14:paraId="0BE8F831" w14:textId="5AD955A4" w:rsidR="000C4A41" w:rsidRDefault="000C4A41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-Скелет туловища</w:t>
      </w:r>
    </w:p>
    <w:p w14:paraId="4D8DFABF" w14:textId="397BEE37" w:rsidR="000C4A41" w:rsidRDefault="000C4A41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-Скелет головы</w:t>
      </w:r>
    </w:p>
    <w:p w14:paraId="5EB74FC4" w14:textId="3990D661" w:rsidR="000C4A41" w:rsidRDefault="000C4A41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-Скелет верхней конечности</w:t>
      </w:r>
    </w:p>
    <w:p w14:paraId="36B785B2" w14:textId="047D237B" w:rsidR="000C4A41" w:rsidRPr="00384CCD" w:rsidRDefault="000C4A41" w:rsidP="00384CCD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-Скелет нижней конечности</w:t>
      </w:r>
    </w:p>
    <w:p w14:paraId="5CD186A0" w14:textId="77777777" w:rsid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>8.</w:t>
      </w:r>
      <w:r w:rsidRPr="00D000FE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D000FE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Виды соединения костей.</w:t>
      </w:r>
    </w:p>
    <w:p w14:paraId="4FC6C9CC" w14:textId="1ED46B49" w:rsidR="000C4A41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Фиброзные соединения</w:t>
      </w:r>
    </w:p>
    <w:p w14:paraId="4C362B88" w14:textId="7B5F1906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Хрящевые соединения(синхондрозы)</w:t>
      </w:r>
    </w:p>
    <w:p w14:paraId="569EEA4F" w14:textId="224420A9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Полупрерывные соединения(гемиартрозы или симфизы)</w:t>
      </w:r>
    </w:p>
    <w:p w14:paraId="2AA5A992" w14:textId="30670607" w:rsidR="006605DE" w:rsidRPr="00D000F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Прерывные соединения (диартрозы или суставы)</w:t>
      </w:r>
    </w:p>
    <w:p w14:paraId="6D269E6F" w14:textId="77777777" w:rsid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000FE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D000FE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Обязательные и вспомогательные элементы сустава.</w:t>
      </w:r>
    </w:p>
    <w:p w14:paraId="0A4FFD42" w14:textId="38369E16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Вспомогательные элементы сустава;</w:t>
      </w:r>
    </w:p>
    <w:p w14:paraId="39B38D0A" w14:textId="2CB9FFEF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Суставные губы</w:t>
      </w:r>
    </w:p>
    <w:p w14:paraId="3A280F32" w14:textId="62052E2F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Суставные диски и мениски </w:t>
      </w:r>
    </w:p>
    <w:p w14:paraId="769C2F64" w14:textId="7BC9A33A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Связки</w:t>
      </w:r>
    </w:p>
    <w:p w14:paraId="0187E654" w14:textId="571BB88C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Обязательные элементы сустава;</w:t>
      </w:r>
    </w:p>
    <w:p w14:paraId="559BDA8A" w14:textId="232B56AC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Суставные поверхности</w:t>
      </w:r>
    </w:p>
    <w:p w14:paraId="5D83C50C" w14:textId="741644FE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Суставная полость </w:t>
      </w:r>
    </w:p>
    <w:p w14:paraId="50A8BAE2" w14:textId="685747EC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Суставная капсула</w:t>
      </w:r>
    </w:p>
    <w:p w14:paraId="61933B50" w14:textId="776F1D18" w:rsidR="006605DE" w:rsidRPr="00D000F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Синовиальная жидкость</w:t>
      </w:r>
    </w:p>
    <w:p w14:paraId="7D990141" w14:textId="77777777" w:rsid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000FE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D000FE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Классификация суставов.</w:t>
      </w:r>
    </w:p>
    <w:p w14:paraId="7CBC254A" w14:textId="77777777" w:rsidR="006605DE" w:rsidRPr="00D000F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</w:p>
    <w:p w14:paraId="71D22168" w14:textId="77777777" w:rsid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000FE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D000FE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Виды подвижности суставов.</w:t>
      </w:r>
    </w:p>
    <w:p w14:paraId="58EF8696" w14:textId="38247F39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Активная </w:t>
      </w:r>
    </w:p>
    <w:p w14:paraId="780B0853" w14:textId="6B318A64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Пассивная </w:t>
      </w:r>
    </w:p>
    <w:p w14:paraId="6697129D" w14:textId="4CB20DA4" w:rsidR="006605DE" w:rsidRPr="00D000F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Резервная</w:t>
      </w:r>
    </w:p>
    <w:p w14:paraId="25588A4B" w14:textId="77777777" w:rsid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000FE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D000FE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Факторы, обеспечивающие подвижность сустава.</w:t>
      </w:r>
    </w:p>
    <w:p w14:paraId="65C2290A" w14:textId="6617300F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Строение и форма сустава </w:t>
      </w:r>
    </w:p>
    <w:p w14:paraId="64AD4404" w14:textId="44282AF8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Пол </w:t>
      </w:r>
    </w:p>
    <w:p w14:paraId="229B8ACA" w14:textId="686CFE19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Возраст</w:t>
      </w:r>
    </w:p>
    <w:p w14:paraId="54053FCA" w14:textId="4F452FE1" w:rsidR="006605DE" w:rsidRDefault="006605D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Морфологические факторы(количество мышц и связок, окружающих сус</w:t>
      </w:r>
      <w:r w:rsidR="00B2055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тав, их кровообращение и иннервация)</w:t>
      </w:r>
    </w:p>
    <w:p w14:paraId="24A4545D" w14:textId="64B45F3A" w:rsidR="00B20554" w:rsidRDefault="00B20554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Психологические факторы(Эмоциональное состояние)</w:t>
      </w:r>
    </w:p>
    <w:p w14:paraId="44BB68E8" w14:textId="41B09046" w:rsidR="00B20554" w:rsidRDefault="00B20554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Внешние факторы</w:t>
      </w:r>
    </w:p>
    <w:p w14:paraId="76B610D4" w14:textId="44F5A234" w:rsidR="00B20554" w:rsidRPr="00D000FE" w:rsidRDefault="00B20554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(температура окружающей среды, время суток)</w:t>
      </w:r>
    </w:p>
    <w:p w14:paraId="50BE2E4B" w14:textId="77777777" w:rsidR="0066716A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6716A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66716A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Возрастные особенности суставов.</w:t>
      </w:r>
    </w:p>
    <w:p w14:paraId="1E5C7345" w14:textId="7431D8C1" w:rsidR="00B20554" w:rsidRDefault="00B2055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Коленный и голеностопный суставы формируются к 7 годам, локтевой сустав – к 11 -12 годам, плечевой и тазобедренный суставы -  к 11 – 15 годам, соединения позвоночного столба – к 15 годам , а лучезапястный сустав – до 30- 40 лет.</w:t>
      </w:r>
    </w:p>
    <w:p w14:paraId="4868B699" w14:textId="1A99F9DA" w:rsidR="00B20554" w:rsidRPr="0066716A" w:rsidRDefault="00B2055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Для развития подвижности в тазобедренном суставе необходимо 60-120 дней, позвоночного столба – 30 – 60 дней, голеностопного, коленного, локтевого и плечевого суставов – 25-30 дней , лучезапястного сустава – 20 – 25 дней.</w:t>
      </w:r>
    </w:p>
    <w:p w14:paraId="2B02E54A" w14:textId="77777777" w:rsidR="0066716A" w:rsidRDefault="0066716A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6716A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66716A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Травмы и заболевания суставов.</w:t>
      </w:r>
    </w:p>
    <w:p w14:paraId="2012D386" w14:textId="1E726A6C" w:rsidR="00B20554" w:rsidRDefault="00B20554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Удельный вес острых травм составляет 61</w:t>
      </w:r>
      <w:r w:rsidRPr="00B20554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%,</w:t>
      </w: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а хронических  заболеваний, являющихся следствием тренировочных нагрузок – 39%.</w:t>
      </w:r>
    </w:p>
    <w:p w14:paraId="681C3D8E" w14:textId="38ADB06D" w:rsidR="00B20554" w:rsidRDefault="00B20554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Основная спортивная травма – повреждение менисков коленного сустава(</w:t>
      </w:r>
      <w:r w:rsidR="008F02E2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21,4</w:t>
      </w:r>
      <w:r w:rsidR="008F02E2" w:rsidRPr="008F02E2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%</w:t>
      </w:r>
      <w:r w:rsidR="008F02E2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всей патологии)</w:t>
      </w:r>
    </w:p>
    <w:p w14:paraId="5EECACCA" w14:textId="42874C58" w:rsidR="008F02E2" w:rsidRDefault="008F02E2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Повреждения капсульно – связочного аппарата коленного, голеностопного и локтевого суставов (11,8</w:t>
      </w:r>
      <w:r w:rsidRPr="008F02E2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%</w:t>
      </w: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)</w:t>
      </w:r>
    </w:p>
    <w:p w14:paraId="33F469B0" w14:textId="1C0EF907" w:rsidR="008F02E2" w:rsidRDefault="008F02E2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Патология позвоночного столба, включающая остеохондрозы, спондилезы спондилоартрозы, а также различные варианты аномалий (7%).</w:t>
      </w:r>
    </w:p>
    <w:p w14:paraId="057438FE" w14:textId="58C9C771" w:rsidR="008F02E2" w:rsidRDefault="008F02E2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Повреждения менисков </w:t>
      </w:r>
    </w:p>
    <w:p w14:paraId="4FF53156" w14:textId="0293DEBF" w:rsidR="008F02E2" w:rsidRDefault="008F02E2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Разрыв связок</w:t>
      </w:r>
    </w:p>
    <w:p w14:paraId="22250DEC" w14:textId="6BCF8550" w:rsidR="008F02E2" w:rsidRPr="008F02E2" w:rsidRDefault="008F02E2" w:rsidP="0066716A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Артроз</w:t>
      </w:r>
    </w:p>
    <w:p w14:paraId="29230CE5" w14:textId="77777777" w:rsidR="00D000FE" w:rsidRPr="00D000FE" w:rsidRDefault="00D000FE" w:rsidP="00D00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26BD5" w14:textId="77777777" w:rsidR="00D000FE" w:rsidRPr="00D000FE" w:rsidRDefault="00D000FE" w:rsidP="00D00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F9E87" w14:textId="77777777" w:rsidR="00D000FE" w:rsidRPr="0066716A" w:rsidRDefault="0066716A" w:rsidP="00D00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2 – Функциональная анатомия мышц и морфологические критерии спортивного отбора в хоккее</w:t>
      </w:r>
      <w:r w:rsidRPr="00667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153D7" w14:textId="77777777" w:rsidR="0066716A" w:rsidRDefault="0066716A" w:rsidP="00D00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A6528" w14:textId="77777777" w:rsidR="0066716A" w:rsidRPr="0048359B" w:rsidRDefault="0066716A" w:rsidP="00A668C8">
      <w:pPr>
        <w:pStyle w:val="a3"/>
        <w:numPr>
          <w:ilvl w:val="0"/>
          <w:numId w:val="32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Функции мышц. Классификация мышц.</w:t>
      </w:r>
    </w:p>
    <w:p w14:paraId="0557615D" w14:textId="77777777" w:rsidR="00A668C8" w:rsidRPr="0048359B" w:rsidRDefault="00A668C8" w:rsidP="00A668C8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Функции мышц </w:t>
      </w:r>
      <w:r w:rsidR="00C80C18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приводят в движение костные рычаги , удерживают в равновесии и перемещают тело человека в пространстве , осуществляют дыхательные и глотательные движения , формируют мимику , участвуют в образовании стенок полостей тела: ротовой ,</w:t>
      </w:r>
      <w:r w:rsidRPr="0048359B">
        <w:rPr>
          <w:rFonts w:ascii="Roboto" w:eastAsia="Times New Roman" w:hAnsi="Roboto" w:cs="Times New Roman"/>
          <w:color w:val="012243"/>
          <w:sz w:val="28"/>
          <w:szCs w:val="28"/>
          <w:lang w:eastAsia="ru-RU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грудной , брюшной , таза; входят в состав стенок некоторых внутренних органов ( глотка , верхняя часть пищевода , гортань ) находятся в числе вспомогательных органов глаза (глазодвигательные мышцы); оказывают действие на слуховые косточки в барабанной полости.</w:t>
      </w:r>
    </w:p>
    <w:p w14:paraId="043ED83F" w14:textId="77777777" w:rsidR="00454229" w:rsidRPr="00454229" w:rsidRDefault="00C80C18" w:rsidP="00454229">
      <w:pPr>
        <w:pStyle w:val="a3"/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Классификация мышц  - По направлению мышечных волокон: прямая мышца живота ; внутренняя косая мышца живота ; </w:t>
      </w:r>
      <w:r w:rsidR="0019581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поперечная мышца живота ; </w:t>
      </w:r>
      <w:r w:rsidR="00350A6B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круговая мышца глаза. По числу головок: трехглавая мышца , четырехглавая мышца , двуглавая мышца.  По месту начала и прикрепления : грудино - ключично сосцевидная мышца , плечелучевая мышца. По положению: межреберные мышцы , подколенная мышца , подостная мышца. По форме: дельтовидная мышца , трапецевидная мышца , ромбовидные мышцы</w:t>
      </w:r>
      <w:r w:rsidR="00350A6B">
        <w:rPr>
          <w:rFonts w:ascii="Roboto" w:eastAsia="Times New Roman" w:hAnsi="Roboto" w:cs="Times New Roman"/>
          <w:color w:val="012243"/>
          <w:lang w:eastAsia="ru-RU"/>
        </w:rPr>
        <w:t>.</w:t>
      </w:r>
    </w:p>
    <w:p w14:paraId="79FAA9D9" w14:textId="77777777" w:rsidR="0066716A" w:rsidRPr="0048359B" w:rsidRDefault="00454229" w:rsidP="00454229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2,Виды мышечной ткани.</w:t>
      </w:r>
    </w:p>
    <w:p w14:paraId="2052D62E" w14:textId="77777777" w:rsidR="00454229" w:rsidRPr="0048359B" w:rsidRDefault="00454229" w:rsidP="00454229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         Скелетная(поперечнополосатая), Гладкая(внутренностная) ,     Сердечная(поперечнополосатая)</w:t>
      </w:r>
    </w:p>
    <w:p w14:paraId="24EF6F5D" w14:textId="77777777" w:rsidR="0066716A" w:rsidRPr="0048359B" w:rsidRDefault="00454229" w:rsidP="00454229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3.</w:t>
      </w:r>
      <w:r w:rsidR="0066716A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Общее строение мышечного волокна, механизм мышечного сокращения.</w:t>
      </w:r>
    </w:p>
    <w:p w14:paraId="109015A9" w14:textId="77777777" w:rsidR="00454229" w:rsidRPr="0048359B" w:rsidRDefault="00454229" w:rsidP="00454229">
      <w:pPr>
        <w:shd w:val="clear" w:color="auto" w:fill="FFFFFF"/>
        <w:spacing w:after="225"/>
        <w:ind w:left="360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Строение мышечного волокна; Удлиненная цилиндрическая форма (диаметр до 0,1 мм; длина до 10-30см. Специфический сократительный аппарат - миофибриллы</w:t>
      </w:r>
    </w:p>
    <w:p w14:paraId="029BA3D4" w14:textId="77777777" w:rsidR="001318A5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Т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ипы мышечных волокон, особенности их строения и функции.</w:t>
      </w:r>
      <w:r w:rsidR="001318A5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 </w:t>
      </w:r>
    </w:p>
    <w:p w14:paraId="27E8AEAB" w14:textId="77777777" w:rsidR="001318A5" w:rsidRPr="0048359B" w:rsidRDefault="001318A5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Красные мышечные волокна медленные , устойчивы к утомлению , с небольшой силой сокращения , окислительные. Богаты саркоплазмой , миоглобином , миофибриллы – тонкие. Выносливые.</w:t>
      </w:r>
    </w:p>
    <w:p w14:paraId="2481A7DF" w14:textId="77777777" w:rsidR="002D7E0B" w:rsidRPr="0048359B" w:rsidRDefault="001318A5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Белые мышечные волокна </w:t>
      </w:r>
      <w:r w:rsidR="004B3AF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быстрые , легко утомляются , с большой силой сокращения , гликолитические. Имеют большой диаметр , </w:t>
      </w:r>
      <w:r w:rsidR="002D7E0B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крупные и сильные миофибриллы , миоглобина мало. Ловкие.</w:t>
      </w:r>
    </w:p>
    <w:p w14:paraId="1D11E703" w14:textId="77777777" w:rsidR="0066716A" w:rsidRPr="0048359B" w:rsidRDefault="002D7E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Промежуточные мышечные волокна переходный вариант вышеотмеченных структур. Быстрые , устойчивые к утомлению , с большой сильной сокращения , окислительно – гликолитические.</w:t>
      </w:r>
      <w:r w:rsidR="001318A5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                                    </w:t>
      </w:r>
    </w:p>
    <w:p w14:paraId="52D81F20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Строение скелетной мышцы как органа, её активная и пассивная части.</w:t>
      </w:r>
    </w:p>
    <w:p w14:paraId="482F01F1" w14:textId="77777777" w:rsidR="002D7E0B" w:rsidRPr="0048359B" w:rsidRDefault="002D7E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Строение скелетной мышцы: Проксимальные сухожилия (головки) , мышечное брюшко , Сухожильный конец мышцы (хвост)</w:t>
      </w:r>
    </w:p>
    <w:p w14:paraId="4E6A42EE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Виды состояния и работы скелетной мышцы.</w:t>
      </w:r>
    </w:p>
    <w:p w14:paraId="5D969022" w14:textId="77777777" w:rsidR="00053F2A" w:rsidRPr="0048359B" w:rsidRDefault="0071473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Тонус мышцы – состояние некоторого непроизвольного напряжения</w:t>
      </w:r>
    </w:p>
    <w:p w14:paraId="742442DD" w14:textId="77777777" w:rsidR="0071473D" w:rsidRPr="0048359B" w:rsidRDefault="0071473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Сокращенное</w:t>
      </w:r>
    </w:p>
    <w:p w14:paraId="2E26024F" w14:textId="77777777" w:rsidR="0071473D" w:rsidRPr="0048359B" w:rsidRDefault="0071473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Расслабленное </w:t>
      </w:r>
    </w:p>
    <w:p w14:paraId="03336B71" w14:textId="77777777" w:rsidR="0071473D" w:rsidRPr="0048359B" w:rsidRDefault="0071473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При каждом этом состоянии мышца может быть укорочена, удлинена, или находится в среднем положении. Между названными состояниями мышцы имеются переходные, зависящие от степени сокращения  или расслабления мышцы.</w:t>
      </w:r>
    </w:p>
    <w:p w14:paraId="66AD8040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Подъемная сила мышц, факторы, определяющие силу мышц.</w:t>
      </w:r>
    </w:p>
    <w:p w14:paraId="291E0BEB" w14:textId="77777777" w:rsidR="0071473D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Подъемная сила мышц зависит от :</w:t>
      </w:r>
    </w:p>
    <w:p w14:paraId="00BBF9BC" w14:textId="77777777" w:rsidR="003F1E71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сократительной силы входящих в ее состав одиночных мышечных волокон</w:t>
      </w:r>
    </w:p>
    <w:p w14:paraId="46686016" w14:textId="77777777" w:rsidR="003F1E71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ее исходной длины</w:t>
      </w:r>
    </w:p>
    <w:p w14:paraId="2D3B0E13" w14:textId="1B2B424C" w:rsidR="003F1E71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характера инервационных приборов</w:t>
      </w:r>
    </w:p>
    <w:p w14:paraId="4D97CB4A" w14:textId="77777777" w:rsidR="003F1E71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механических условий действия ее на костные рычаги</w:t>
      </w:r>
    </w:p>
    <w:p w14:paraId="535EAE4C" w14:textId="77777777" w:rsidR="003F1E71" w:rsidRPr="0048359B" w:rsidRDefault="003F1E7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степени тренированности , утомления и состояние нервной системы человека</w:t>
      </w:r>
    </w:p>
    <w:p w14:paraId="72518055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Анатомический и физиологический поперечники мышцы, их практическое значение.</w:t>
      </w:r>
    </w:p>
    <w:p w14:paraId="3BB53E35" w14:textId="77777777" w:rsidR="00281510" w:rsidRPr="0048359B" w:rsidRDefault="0028151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Анатомический поперечник составляет площадь перпендикулярного сечения мыш</w:t>
      </w:r>
      <w:r w:rsidR="00BF6301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цы без учета хода ее волокон – это площадь поперечного сечения , перпендикулярного направлению мышечных пучков и проходящего через брюшко в наиболее широкой его части. </w:t>
      </w:r>
      <w:r w:rsidR="00BF6301"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Э</w:t>
      </w:r>
      <w:r w:rsidR="00BF6301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тот показатель характеризует величину мышцы , ее толщину.</w:t>
      </w:r>
    </w:p>
    <w:p w14:paraId="33203E83" w14:textId="77777777" w:rsidR="00281510" w:rsidRPr="0048359B" w:rsidRDefault="0028151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Ф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изиологический поперечник составляет площадь сечения , проведенного перпендикулярно направ</w:t>
      </w:r>
      <w:r w:rsidR="00BF6301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лению всех ее мышечных волокон – представляет собой суммарную площадь поперечного сечения  всех мышечных волокон , входящих в состав мышцы. Поскольку </w:t>
      </w:r>
      <w:r w:rsidR="00382C7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сила сокращающейся мышцы зависит от величины поперечного сечения мышечных волокон , то физиологический поперечник мышцы характеризует ее силу.</w:t>
      </w:r>
    </w:p>
    <w:p w14:paraId="770AF776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Рычаги и их виды.</w:t>
      </w:r>
    </w:p>
    <w:p w14:paraId="7AC45BD4" w14:textId="77777777" w:rsidR="00BF6301" w:rsidRPr="0048359B" w:rsidRDefault="00BF630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В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механике выделяют рычаги двух родов – первого и второго. В каждом рычаге различают точку опоры до точки сопротивления есть плечо сопротивления ; от точки опоры до точки приложения силы – плечо силы.</w:t>
      </w:r>
    </w:p>
    <w:p w14:paraId="5A03DEDB" w14:textId="77777777" w:rsidR="00354BB5" w:rsidRPr="0048359B" w:rsidRDefault="00BF630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Рычаг первого рода </w:t>
      </w:r>
      <w:r w:rsidR="00382C7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– рычаг равновесия </w:t>
      </w:r>
    </w:p>
    <w:p w14:paraId="618967B9" w14:textId="77777777" w:rsidR="00382C7F" w:rsidRPr="0048359B" w:rsidRDefault="00382C7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Точка опоры располагается между точкой приложения силы и точкой сопротивления , причем обе силы действуют в одном направлении.</w:t>
      </w:r>
    </w:p>
    <w:p w14:paraId="6F5D212F" w14:textId="77777777" w:rsidR="00BF6301" w:rsidRPr="0048359B" w:rsidRDefault="00382C7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Рычаг второго рода – рычаг силы</w:t>
      </w:r>
    </w:p>
    <w:p w14:paraId="62CF0760" w14:textId="77777777" w:rsidR="00382C7F" w:rsidRPr="0048359B" w:rsidRDefault="00382C7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Точка сопротивления находится между точкой опоры и точкой приложения силы. </w:t>
      </w: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П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лечо силы мышечной тяги больше плеча силы тяжести . происходит выигрыш в силе за счет проигрыша в амплитуде и скорости движения</w:t>
      </w:r>
      <w:r w:rsidR="004C203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.</w:t>
      </w:r>
    </w:p>
    <w:p w14:paraId="3B5ADF18" w14:textId="77777777" w:rsidR="004C203F" w:rsidRPr="0048359B" w:rsidRDefault="004C203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Рычаг второго рода – рычаг скорости </w:t>
      </w:r>
    </w:p>
    <w:p w14:paraId="282D60CE" w14:textId="77777777" w:rsidR="004C203F" w:rsidRPr="0048359B" w:rsidRDefault="004C203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Точка приложения мышечной тяги располагается вблизи точки опоры и имеет меньшее плечо , чем плечо силы сопротивления. Происходит проигрыш в подъемной силе за счет значительного увеличения амплитуды и скорости рычага.</w:t>
      </w:r>
    </w:p>
    <w:p w14:paraId="6FE78471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Возрастные особенности мышц.</w:t>
      </w:r>
    </w:p>
    <w:p w14:paraId="1FD0D971" w14:textId="77777777" w:rsidR="004C203F" w:rsidRPr="0048359B" w:rsidRDefault="004C203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 до 1 года.</w:t>
      </w:r>
    </w:p>
    <w:p w14:paraId="2A32773A" w14:textId="77777777" w:rsidR="004C203F" w:rsidRPr="0048359B" w:rsidRDefault="004C203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Раньше созревают мышцы ,обеспечивающие рефлексы : сосательные , хватательные. </w:t>
      </w: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М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ышцы пояса и рук более развиты ,чем мышцы таза, бедра и ног.</w:t>
      </w:r>
    </w:p>
    <w:p w14:paraId="6D14C83B" w14:textId="77777777" w:rsidR="004C203F" w:rsidRPr="0048359B" w:rsidRDefault="00043439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от 1 года до 2-х лет.</w:t>
      </w:r>
    </w:p>
    <w:p w14:paraId="5152694E" w14:textId="77777777" w:rsidR="00043439" w:rsidRPr="0048359B" w:rsidRDefault="00043439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Р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азвиваются мышцы , удерживающие тело в вертикальном положении.</w:t>
      </w:r>
    </w:p>
    <w:p w14:paraId="619EC880" w14:textId="77777777" w:rsidR="00043439" w:rsidRPr="0048359B" w:rsidRDefault="00043439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от 2-х до 4-х лет.</w:t>
      </w:r>
    </w:p>
    <w:p w14:paraId="237EB74F" w14:textId="77777777" w:rsidR="00043439" w:rsidRPr="0048359B" w:rsidRDefault="00043439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Верхняя конечность : Более развиты </w:t>
      </w:r>
      <w:r w:rsidR="00F416CA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проксимальные мышцы , чем дистальные , поверхностные толще , чем глубокие.</w:t>
      </w:r>
    </w:p>
    <w:p w14:paraId="4F4B1F40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с 4-х до 5- лет.</w:t>
      </w:r>
    </w:p>
    <w:p w14:paraId="0FFAB404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Развиты мышцы плеча и предплечья. Мышцы туловища развиваются быстрее , чем мышцы рук и ног.</w:t>
      </w:r>
    </w:p>
    <w:p w14:paraId="1FD8C829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с 6 до 7 лет.</w:t>
      </w:r>
    </w:p>
    <w:p w14:paraId="5A83840A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П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роисходит ускорение развития мышц кисти. Развитие сгибателей опережает развитие разгибателей.</w:t>
      </w:r>
    </w:p>
    <w:p w14:paraId="026D67DA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до 10 лет.</w:t>
      </w:r>
    </w:p>
    <w:p w14:paraId="3A35BF1B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Увеличивается физиологический поперечник мышц, связанный с движениями пальцев.</w:t>
      </w:r>
    </w:p>
    <w:p w14:paraId="3AF14F65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Период 12-16 лет.</w:t>
      </w:r>
    </w:p>
    <w:p w14:paraId="567FA557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Растут мышцы , обеспечивающие вертикальное положение тела, активно развивается сократительный аппарат.</w:t>
      </w:r>
    </w:p>
    <w:p w14:paraId="79F6D7AA" w14:textId="77777777" w:rsidR="00F416CA" w:rsidRPr="0048359B" w:rsidRDefault="00F416C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Рост мышечных волокон в толщину продолжается до 30-35 лет.</w:t>
      </w:r>
    </w:p>
    <w:p w14:paraId="0DBC8587" w14:textId="77777777" w:rsidR="00BF6301" w:rsidRPr="0048359B" w:rsidRDefault="00BF6301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</w:p>
    <w:p w14:paraId="145B4DC2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Адаптация мышц к физическим нагрузкам.</w:t>
      </w:r>
    </w:p>
    <w:p w14:paraId="0DC2CA6B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При динамических нагрузках.</w:t>
      </w:r>
    </w:p>
    <w:p w14:paraId="04DC3488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</w:t>
      </w: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Б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рюшко удлиняется</w:t>
      </w:r>
    </w:p>
    <w:p w14:paraId="0ED7E7BA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Сухожилия укорачивается</w:t>
      </w:r>
    </w:p>
    <w:p w14:paraId="0BE18564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Мышечные волокна чаще располагаются параллельно оси мышцы</w:t>
      </w:r>
    </w:p>
    <w:p w14:paraId="65C7175B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Количество миофибрилл заметно возрастает</w:t>
      </w:r>
    </w:p>
    <w:p w14:paraId="21D7E995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Ядра вытягиваются</w:t>
      </w:r>
    </w:p>
    <w:p w14:paraId="7328C5B4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Количество нервных волокон при динамических нагрузках в 4-5 раз больше, чем при статических</w:t>
      </w:r>
    </w:p>
    <w:p w14:paraId="7E357CA7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Сила мышц возрастает</w:t>
      </w:r>
    </w:p>
    <w:p w14:paraId="64FC1305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При статических нагрузках.</w:t>
      </w:r>
    </w:p>
    <w:p w14:paraId="35728680" w14:textId="77777777" w:rsidR="001A0AA0" w:rsidRPr="0048359B" w:rsidRDefault="001A0AA0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</w:t>
      </w:r>
      <w:r w:rsidR="0089560B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Заметная гипертро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фия мышц</w:t>
      </w:r>
    </w:p>
    <w:p w14:paraId="059EB49F" w14:textId="77777777" w:rsidR="0089560B" w:rsidRPr="0048359B" w:rsidRDefault="008956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Удлиняется сухожильная часть мышцы</w:t>
      </w:r>
    </w:p>
    <w:p w14:paraId="3483DC41" w14:textId="77777777" w:rsidR="0089560B" w:rsidRPr="0048359B" w:rsidRDefault="008956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Увеличивается площадь поверхности ее прикрепления к костям</w:t>
      </w:r>
    </w:p>
    <w:p w14:paraId="41A56EB3" w14:textId="77777777" w:rsidR="0089560B" w:rsidRPr="0048359B" w:rsidRDefault="008956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Укорачивается</w:t>
      </w:r>
      <w:r w:rsidR="00075C7D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и расширяется мышечное брюшко</w:t>
      </w:r>
    </w:p>
    <w:p w14:paraId="02948EA4" w14:textId="77777777" w:rsidR="00075C7D" w:rsidRPr="0048359B" w:rsidRDefault="00075C7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Увеличиваются внутримышечные соединительнотканные прослойки эндомизия</w:t>
      </w:r>
    </w:p>
    <w:p w14:paraId="1830D33E" w14:textId="77777777" w:rsidR="00075C7D" w:rsidRPr="0048359B" w:rsidRDefault="00075C7D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Увеличение </w:t>
      </w:r>
      <w:r w:rsidR="002930D6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количества саркоплазмы , ядер и митохондрий</w:t>
      </w:r>
    </w:p>
    <w:p w14:paraId="2424A4B4" w14:textId="77777777" w:rsidR="002930D6" w:rsidRPr="0048359B" w:rsidRDefault="002930D6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</w:t>
      </w:r>
      <w:r w:rsidR="00AA7BFF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 связи с увеличением количества саркоплазмы каждое отдельное мышечное волокно утолщается, многочисленные ядра принимают округлую форму</w:t>
      </w:r>
    </w:p>
    <w:p w14:paraId="2CCF5A32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- Миофибриллы располагаются рыхло</w:t>
      </w:r>
    </w:p>
    <w:p w14:paraId="29C3EA9C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- Увеличивается способность мышц к продолжительной работе </w:t>
      </w:r>
    </w:p>
    <w:p w14:paraId="5C0C3039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Наследуемость морфологических показателей человека</w:t>
      </w:r>
    </w:p>
    <w:p w14:paraId="5AA2D478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Морфологические признаки:</w:t>
      </w:r>
    </w:p>
    <w:p w14:paraId="33BDF0A9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тела, верхних и нижних конечностей 85-90%</w:t>
      </w:r>
    </w:p>
    <w:p w14:paraId="18C660E8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туловища плеча, предплечья, бедра и голени 80-85%</w:t>
      </w:r>
    </w:p>
    <w:p w14:paraId="0D807223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Масса тела, ширина таза и бедер , плечевой кости и колена 70-80%</w:t>
      </w:r>
    </w:p>
    <w:p w14:paraId="13A751A1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Ширина плеч , голени и запястья  60-70%</w:t>
      </w:r>
    </w:p>
    <w:p w14:paraId="14F347B6" w14:textId="77777777" w:rsidR="00AA7BFF" w:rsidRPr="0048359B" w:rsidRDefault="00AA7BF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Обхват запястья, лодыжки, бедер и голени, плеча и предплечья, шеи, талии, ягодиц 60% и менее </w:t>
      </w:r>
    </w:p>
    <w:p w14:paraId="5412C9C3" w14:textId="77777777" w:rsidR="0066716A" w:rsidRPr="0048359B" w:rsidRDefault="0066716A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13.</w:t>
      </w:r>
      <w:r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Прогностическая значимость морфологических показателей спортсмена.</w:t>
      </w:r>
    </w:p>
    <w:p w14:paraId="6FD323F7" w14:textId="77777777" w:rsidR="00AA7BFF" w:rsidRPr="0048359B" w:rsidRDefault="007C37A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Морфологический признак      Наследуемость    Прогностическая значимость</w:t>
      </w:r>
    </w:p>
    <w:p w14:paraId="1217AAAD" w14:textId="77777777" w:rsidR="007C37AF" w:rsidRPr="0048359B" w:rsidRDefault="007C37A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Тип волокон скелетных мышц                 93-99%                               Высокая </w:t>
      </w:r>
    </w:p>
    <w:p w14:paraId="30FB70B6" w14:textId="77777777" w:rsidR="007C37AF" w:rsidRPr="0048359B" w:rsidRDefault="007C37A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Активная (безжировая)масса тела            85-99%               </w:t>
      </w:r>
    </w:p>
    <w:p w14:paraId="391FC2FF" w14:textId="77777777" w:rsidR="007C37AF" w:rsidRPr="0048359B" w:rsidRDefault="007C37AF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Мезоморфный тип конституции</w:t>
      </w:r>
      <w:r w:rsidR="00224474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              76-94%</w:t>
      </w:r>
    </w:p>
    <w:p w14:paraId="1288720D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тела                                                   72-97%</w:t>
      </w:r>
    </w:p>
    <w:p w14:paraId="178C2628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Эктоморфный тип конституции                74-91%</w:t>
      </w:r>
    </w:p>
    <w:p w14:paraId="76A0804E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предплечья                             50-92%</w:t>
      </w:r>
    </w:p>
    <w:p w14:paraId="06671DE3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Масса тела                                                    58-90%</w:t>
      </w:r>
    </w:p>
    <w:p w14:paraId="3CF23028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ноги                                                   81-86</w:t>
      </w:r>
    </w:p>
    <w:p w14:paraId="322E4C31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val="en-US"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Рост сидя                                                     60-88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val="en-US" w:eastAsia="ru-RU"/>
        </w:rPr>
        <w:t>%</w:t>
      </w:r>
    </w:p>
    <w:p w14:paraId="352DCF97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val="en-US"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руки                                                  57-90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val="en-US" w:eastAsia="ru-RU"/>
        </w:rPr>
        <w:t>%</w:t>
      </w:r>
    </w:p>
    <w:p w14:paraId="39819AE3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Грудно-ростовой индекс Эрисмана          84%</w:t>
      </w:r>
    </w:p>
    <w:p w14:paraId="3C1FD7CC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П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лощадь поверхности тела                        81-84%</w:t>
      </w:r>
    </w:p>
    <w:p w14:paraId="2CA68514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Эндоморфный тип конституции               60-85%</w:t>
      </w:r>
    </w:p>
    <w:p w14:paraId="0B4C0D30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предплечья                                       64-81%</w:t>
      </w:r>
    </w:p>
    <w:p w14:paraId="7FA29166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бедра                                       61-83%</w:t>
      </w:r>
    </w:p>
    <w:p w14:paraId="1AB0E148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Акромиальный диаметр                              58-84%</w:t>
      </w:r>
    </w:p>
    <w:p w14:paraId="0EBF37F0" w14:textId="77777777" w:rsidR="00224474" w:rsidRPr="0048359B" w:rsidRDefault="00224474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Ширина кисти                                              </w:t>
      </w:r>
      <w:r w:rsidR="0004280B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90-80%                           значительная</w:t>
      </w:r>
    </w:p>
    <w:p w14:paraId="58D1AF2E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бедра                                                  68-80%</w:t>
      </w:r>
    </w:p>
    <w:p w14:paraId="7F3A4C00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плеча                                                  69-79%</w:t>
      </w:r>
    </w:p>
    <w:p w14:paraId="7A82A976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Весо - ростовой индекс                                71-77%</w:t>
      </w:r>
    </w:p>
    <w:p w14:paraId="01AC11AD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 xml:space="preserve"> Длина голени                                                68-77%</w:t>
      </w:r>
    </w:p>
    <w:p w14:paraId="412ECC6D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груди                                         60-80%</w:t>
      </w:r>
    </w:p>
    <w:p w14:paraId="3B653C61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кисти                                                    55-82%</w:t>
      </w:r>
    </w:p>
    <w:p w14:paraId="35CA2A5C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стопы                                                   60-73%</w:t>
      </w:r>
    </w:p>
    <w:p w14:paraId="27C7CC16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голени                                       46-81%</w:t>
      </w:r>
    </w:p>
    <w:p w14:paraId="36ED3877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плеча                                         27-84%</w:t>
      </w:r>
    </w:p>
    <w:p w14:paraId="459C0A37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 w:hint="eastAsia"/>
          <w:color w:val="012243"/>
          <w:sz w:val="27"/>
          <w:szCs w:val="27"/>
          <w:lang w:eastAsia="ru-RU"/>
        </w:rPr>
        <w:t>Ж</w:t>
      </w: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ировая масса тела                                      24-87%                             средняя</w:t>
      </w:r>
    </w:p>
    <w:p w14:paraId="0E40C9C8" w14:textId="77777777" w:rsidR="0004280B" w:rsidRPr="0048359B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Длина туловища                                            53-67%</w:t>
      </w:r>
    </w:p>
    <w:p w14:paraId="6689C36A" w14:textId="77777777" w:rsidR="0004280B" w:rsidRPr="000E6123" w:rsidRDefault="0004280B" w:rsidP="0066716A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Окружность талии                                         33</w:t>
      </w:r>
      <w:r w:rsidRPr="000E6123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%</w:t>
      </w:r>
    </w:p>
    <w:p w14:paraId="4E1A9778" w14:textId="77777777" w:rsidR="007A3F43" w:rsidRPr="0048359B" w:rsidRDefault="0066716A" w:rsidP="007A3F43">
      <w:pPr>
        <w:shd w:val="clear" w:color="auto" w:fill="FFFFFF"/>
        <w:spacing w:after="34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  <w:r w:rsidRPr="0048359B">
        <w:rPr>
          <w:rFonts w:ascii="Times New Roman" w:eastAsia="Times New Roman" w:hAnsi="Times New Roman" w:cs="Times New Roman"/>
          <w:sz w:val="27"/>
          <w:szCs w:val="27"/>
          <w:lang w:eastAsia="ru-RU"/>
        </w:rPr>
        <w:t>14.</w:t>
      </w:r>
      <w:r w:rsidR="007A3F43" w:rsidRPr="0048359B">
        <w:rPr>
          <w:rFonts w:ascii="Roboto" w:eastAsia="Times New Roman" w:hAnsi="Roboto"/>
          <w:color w:val="012243"/>
          <w:sz w:val="27"/>
          <w:szCs w:val="27"/>
        </w:rPr>
        <w:t xml:space="preserve"> </w:t>
      </w:r>
      <w:r w:rsidR="007A3F43" w:rsidRPr="0048359B"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  <w:t>Морфологические характеристики высококвалифицированных хоккеистов.</w:t>
      </w:r>
    </w:p>
    <w:p w14:paraId="6D31A7E3" w14:textId="31F041C5" w:rsidR="0066716A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Тотальные размеры тела</w:t>
      </w:r>
    </w:p>
    <w:p w14:paraId="53A62838" w14:textId="4534EF62" w:rsidR="000E6123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Длина, масса тела</w:t>
      </w:r>
    </w:p>
    <w:p w14:paraId="59A25F75" w14:textId="64DC717D" w:rsidR="000E6123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Охват груди</w:t>
      </w:r>
    </w:p>
    <w:p w14:paraId="47320451" w14:textId="3A0989AE" w:rsidR="000E6123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Пропорции тела</w:t>
      </w:r>
    </w:p>
    <w:p w14:paraId="6841A951" w14:textId="41FA1195" w:rsidR="000E6123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Телосложение</w:t>
      </w:r>
    </w:p>
    <w:p w14:paraId="0E287AC2" w14:textId="188BB222" w:rsidR="000E6123" w:rsidRDefault="000E6123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Осанка</w:t>
      </w:r>
    </w:p>
    <w:p w14:paraId="4C8B56BF" w14:textId="00FEE5A7" w:rsidR="000E6123" w:rsidRDefault="00A33984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исследования;</w:t>
      </w:r>
    </w:p>
    <w:p w14:paraId="71C72C64" w14:textId="63ACBB14" w:rsidR="00A33984" w:rsidRDefault="00A33984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Антропометрия (измерение размеров человеческого тела)</w:t>
      </w:r>
    </w:p>
    <w:p w14:paraId="7491D883" w14:textId="4BB2090E" w:rsidR="00A33984" w:rsidRDefault="000D45F4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дерматоглифическое исследование</w:t>
      </w:r>
      <w:bookmarkStart w:id="0" w:name="_GoBack"/>
      <w:bookmarkEnd w:id="0"/>
    </w:p>
    <w:p w14:paraId="1A2C0929" w14:textId="6780BB48" w:rsidR="00A33984" w:rsidRPr="0066716A" w:rsidRDefault="00A33984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02B2BE" w14:textId="77777777" w:rsidR="0066716A" w:rsidRPr="0066716A" w:rsidRDefault="0066716A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8FDF7D" w14:textId="77777777" w:rsidR="0066716A" w:rsidRPr="0066716A" w:rsidRDefault="0066716A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7DAEA6" w14:textId="77777777" w:rsidR="0066716A" w:rsidRPr="0066716A" w:rsidRDefault="0066716A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A21A66" w14:textId="77777777" w:rsidR="0066716A" w:rsidRPr="0066716A" w:rsidRDefault="0066716A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DBC43F" w14:textId="77777777" w:rsidR="0066716A" w:rsidRPr="0066716A" w:rsidRDefault="0066716A" w:rsidP="006671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049534" w14:textId="77777777" w:rsidR="0066716A" w:rsidRPr="00D000FE" w:rsidRDefault="0066716A" w:rsidP="00D000F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DCD072" w14:textId="77777777" w:rsidR="00D000FE" w:rsidRPr="00D000FE" w:rsidRDefault="00D000FE" w:rsidP="00D000FE">
      <w:p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</w:p>
    <w:p w14:paraId="7435761C" w14:textId="77777777" w:rsidR="00D000FE" w:rsidRPr="00D000FE" w:rsidRDefault="00D000FE" w:rsidP="00D000F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010210" w14:textId="77777777" w:rsidR="00D000FE" w:rsidRPr="00D000FE" w:rsidRDefault="00D000FE" w:rsidP="00D000F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B8FD40" w14:textId="77777777" w:rsidR="00EF4098" w:rsidRPr="0048359B" w:rsidRDefault="00EF4098">
      <w:pPr>
        <w:rPr>
          <w:sz w:val="27"/>
          <w:szCs w:val="27"/>
        </w:rPr>
      </w:pPr>
    </w:p>
    <w:sectPr w:rsidR="00EF4098" w:rsidRPr="0048359B" w:rsidSect="007B6B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00D"/>
    <w:multiLevelType w:val="multilevel"/>
    <w:tmpl w:val="3F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0F17"/>
    <w:multiLevelType w:val="multilevel"/>
    <w:tmpl w:val="3A50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05CB"/>
    <w:multiLevelType w:val="multilevel"/>
    <w:tmpl w:val="F222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54B55"/>
    <w:multiLevelType w:val="multilevel"/>
    <w:tmpl w:val="5BB4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371A"/>
    <w:multiLevelType w:val="multilevel"/>
    <w:tmpl w:val="61F2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640C4"/>
    <w:multiLevelType w:val="multilevel"/>
    <w:tmpl w:val="E364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A5C06"/>
    <w:multiLevelType w:val="hybridMultilevel"/>
    <w:tmpl w:val="605C2204"/>
    <w:lvl w:ilvl="0" w:tplc="AFF61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26A1"/>
    <w:multiLevelType w:val="multilevel"/>
    <w:tmpl w:val="6BA4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02532"/>
    <w:multiLevelType w:val="multilevel"/>
    <w:tmpl w:val="5068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05A8A"/>
    <w:multiLevelType w:val="multilevel"/>
    <w:tmpl w:val="6A0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E7011"/>
    <w:multiLevelType w:val="multilevel"/>
    <w:tmpl w:val="F4A6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12AF6"/>
    <w:multiLevelType w:val="multilevel"/>
    <w:tmpl w:val="951E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E1837"/>
    <w:multiLevelType w:val="hybridMultilevel"/>
    <w:tmpl w:val="7E062186"/>
    <w:lvl w:ilvl="0" w:tplc="61EE5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2091"/>
    <w:multiLevelType w:val="multilevel"/>
    <w:tmpl w:val="069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46E97"/>
    <w:multiLevelType w:val="multilevel"/>
    <w:tmpl w:val="B28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6661F"/>
    <w:multiLevelType w:val="multilevel"/>
    <w:tmpl w:val="092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B21C3"/>
    <w:multiLevelType w:val="multilevel"/>
    <w:tmpl w:val="C8A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63078"/>
    <w:multiLevelType w:val="multilevel"/>
    <w:tmpl w:val="3BFE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C3EB6"/>
    <w:multiLevelType w:val="multilevel"/>
    <w:tmpl w:val="3D48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B7324"/>
    <w:multiLevelType w:val="multilevel"/>
    <w:tmpl w:val="F650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B4C18"/>
    <w:multiLevelType w:val="multilevel"/>
    <w:tmpl w:val="175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D5830"/>
    <w:multiLevelType w:val="multilevel"/>
    <w:tmpl w:val="E650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C5816"/>
    <w:multiLevelType w:val="multilevel"/>
    <w:tmpl w:val="3446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454B3"/>
    <w:multiLevelType w:val="multilevel"/>
    <w:tmpl w:val="310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41152"/>
    <w:multiLevelType w:val="multilevel"/>
    <w:tmpl w:val="327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71305"/>
    <w:multiLevelType w:val="multilevel"/>
    <w:tmpl w:val="B30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E7AD6"/>
    <w:multiLevelType w:val="multilevel"/>
    <w:tmpl w:val="796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83929"/>
    <w:multiLevelType w:val="multilevel"/>
    <w:tmpl w:val="4174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B7619"/>
    <w:multiLevelType w:val="multilevel"/>
    <w:tmpl w:val="CC6A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761A6"/>
    <w:multiLevelType w:val="multilevel"/>
    <w:tmpl w:val="BAB2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F35085"/>
    <w:multiLevelType w:val="multilevel"/>
    <w:tmpl w:val="958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3E3BAC"/>
    <w:multiLevelType w:val="multilevel"/>
    <w:tmpl w:val="D662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33E95"/>
    <w:multiLevelType w:val="multilevel"/>
    <w:tmpl w:val="2E3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759DA"/>
    <w:multiLevelType w:val="multilevel"/>
    <w:tmpl w:val="9B32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33"/>
  </w:num>
  <w:num w:numId="5">
    <w:abstractNumId w:val="28"/>
  </w:num>
  <w:num w:numId="6">
    <w:abstractNumId w:val="31"/>
  </w:num>
  <w:num w:numId="7">
    <w:abstractNumId w:val="9"/>
  </w:num>
  <w:num w:numId="8">
    <w:abstractNumId w:val="2"/>
  </w:num>
  <w:num w:numId="9">
    <w:abstractNumId w:val="30"/>
  </w:num>
  <w:num w:numId="10">
    <w:abstractNumId w:val="8"/>
  </w:num>
  <w:num w:numId="11">
    <w:abstractNumId w:val="18"/>
  </w:num>
  <w:num w:numId="12">
    <w:abstractNumId w:val="25"/>
  </w:num>
  <w:num w:numId="13">
    <w:abstractNumId w:val="19"/>
  </w:num>
  <w:num w:numId="14">
    <w:abstractNumId w:val="13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  <w:num w:numId="19">
    <w:abstractNumId w:val="7"/>
  </w:num>
  <w:num w:numId="20">
    <w:abstractNumId w:val="27"/>
  </w:num>
  <w:num w:numId="21">
    <w:abstractNumId w:val="26"/>
  </w:num>
  <w:num w:numId="22">
    <w:abstractNumId w:val="0"/>
  </w:num>
  <w:num w:numId="23">
    <w:abstractNumId w:val="14"/>
  </w:num>
  <w:num w:numId="24">
    <w:abstractNumId w:val="22"/>
  </w:num>
  <w:num w:numId="25">
    <w:abstractNumId w:val="21"/>
  </w:num>
  <w:num w:numId="26">
    <w:abstractNumId w:val="32"/>
  </w:num>
  <w:num w:numId="27">
    <w:abstractNumId w:val="11"/>
  </w:num>
  <w:num w:numId="28">
    <w:abstractNumId w:val="1"/>
  </w:num>
  <w:num w:numId="29">
    <w:abstractNumId w:val="16"/>
  </w:num>
  <w:num w:numId="30">
    <w:abstractNumId w:val="24"/>
  </w:num>
  <w:num w:numId="31">
    <w:abstractNumId w:val="23"/>
  </w:num>
  <w:num w:numId="32">
    <w:abstractNumId w:val="6"/>
  </w:num>
  <w:num w:numId="33">
    <w:abstractNumId w:val="2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98"/>
    <w:rsid w:val="000325B0"/>
    <w:rsid w:val="0004280B"/>
    <w:rsid w:val="00043439"/>
    <w:rsid w:val="00053F2A"/>
    <w:rsid w:val="00075C7D"/>
    <w:rsid w:val="000C4A41"/>
    <w:rsid w:val="000D45F4"/>
    <w:rsid w:val="000E6123"/>
    <w:rsid w:val="000F33EF"/>
    <w:rsid w:val="001318A5"/>
    <w:rsid w:val="0019581F"/>
    <w:rsid w:val="001A04BC"/>
    <w:rsid w:val="001A0AA0"/>
    <w:rsid w:val="001F5C39"/>
    <w:rsid w:val="00202D27"/>
    <w:rsid w:val="00207511"/>
    <w:rsid w:val="00224474"/>
    <w:rsid w:val="00281510"/>
    <w:rsid w:val="00283619"/>
    <w:rsid w:val="002930D6"/>
    <w:rsid w:val="002D7E0B"/>
    <w:rsid w:val="00350A6B"/>
    <w:rsid w:val="00354BB5"/>
    <w:rsid w:val="00382C7F"/>
    <w:rsid w:val="00384CCD"/>
    <w:rsid w:val="003F1E71"/>
    <w:rsid w:val="00427512"/>
    <w:rsid w:val="00454229"/>
    <w:rsid w:val="0048359B"/>
    <w:rsid w:val="004A68A2"/>
    <w:rsid w:val="004B3AFF"/>
    <w:rsid w:val="004C203F"/>
    <w:rsid w:val="005616F6"/>
    <w:rsid w:val="00647D65"/>
    <w:rsid w:val="006605DE"/>
    <w:rsid w:val="0066716A"/>
    <w:rsid w:val="006D078B"/>
    <w:rsid w:val="0071473D"/>
    <w:rsid w:val="007A3F43"/>
    <w:rsid w:val="007B6B2C"/>
    <w:rsid w:val="007C37AF"/>
    <w:rsid w:val="00834FFD"/>
    <w:rsid w:val="0089560B"/>
    <w:rsid w:val="008F02E2"/>
    <w:rsid w:val="008F7569"/>
    <w:rsid w:val="00931830"/>
    <w:rsid w:val="00936990"/>
    <w:rsid w:val="00A030A0"/>
    <w:rsid w:val="00A33984"/>
    <w:rsid w:val="00A668C8"/>
    <w:rsid w:val="00AA7BFF"/>
    <w:rsid w:val="00AB6982"/>
    <w:rsid w:val="00AC39C0"/>
    <w:rsid w:val="00B20554"/>
    <w:rsid w:val="00BC11BD"/>
    <w:rsid w:val="00BF6301"/>
    <w:rsid w:val="00C53020"/>
    <w:rsid w:val="00C80C18"/>
    <w:rsid w:val="00CB3027"/>
    <w:rsid w:val="00D000FE"/>
    <w:rsid w:val="00D42EBE"/>
    <w:rsid w:val="00D778B1"/>
    <w:rsid w:val="00EC2C94"/>
    <w:rsid w:val="00EC5EDA"/>
    <w:rsid w:val="00EF4098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45D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2408</Words>
  <Characters>13731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2023-03-26T09:58:00Z</dcterms:created>
  <dcterms:modified xsi:type="dcterms:W3CDTF">2023-03-26T20:43:00Z</dcterms:modified>
</cp:coreProperties>
</file>