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A8" w:rsidRPr="00AB509E" w:rsidRDefault="00AB509E" w:rsidP="00AB509E">
      <w:pPr>
        <w:jc w:val="center"/>
        <w:rPr>
          <w:sz w:val="28"/>
          <w:szCs w:val="28"/>
        </w:rPr>
      </w:pPr>
      <w:r w:rsidRPr="00AB509E">
        <w:rPr>
          <w:sz w:val="28"/>
          <w:szCs w:val="28"/>
        </w:rPr>
        <w:t>Академия хоккея «Высшая школа тренеров им. Н.Г. ПУЧКОВА»</w:t>
      </w:r>
    </w:p>
    <w:p w:rsidR="00FA39A8" w:rsidRDefault="00FA39A8" w:rsidP="00FA39A8">
      <w:pPr>
        <w:jc w:val="center"/>
        <w:rPr>
          <w:color w:val="000000"/>
          <w:sz w:val="28"/>
          <w:szCs w:val="28"/>
        </w:rPr>
      </w:pPr>
    </w:p>
    <w:p w:rsidR="00FA39A8" w:rsidRDefault="00FA39A8" w:rsidP="00FA39A8">
      <w:pPr>
        <w:jc w:val="center"/>
        <w:rPr>
          <w:color w:val="000000"/>
          <w:sz w:val="28"/>
          <w:szCs w:val="28"/>
        </w:rPr>
      </w:pPr>
    </w:p>
    <w:p w:rsidR="00FA39A8" w:rsidRDefault="00FA39A8"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AB509E" w:rsidRDefault="00AB509E" w:rsidP="00FA39A8">
      <w:pPr>
        <w:jc w:val="center"/>
        <w:rPr>
          <w:color w:val="000000"/>
          <w:sz w:val="28"/>
          <w:szCs w:val="28"/>
        </w:rPr>
      </w:pPr>
    </w:p>
    <w:p w:rsidR="00FA39A8" w:rsidRDefault="00FA39A8" w:rsidP="00FA39A8">
      <w:pPr>
        <w:jc w:val="center"/>
        <w:rPr>
          <w:color w:val="000000"/>
          <w:sz w:val="28"/>
          <w:szCs w:val="28"/>
        </w:rPr>
      </w:pPr>
    </w:p>
    <w:p w:rsidR="00FA39A8" w:rsidRDefault="00D11913" w:rsidP="00FA39A8">
      <w:pPr>
        <w:jc w:val="center"/>
        <w:rPr>
          <w:color w:val="000000"/>
          <w:sz w:val="28"/>
          <w:szCs w:val="28"/>
        </w:rPr>
      </w:pPr>
      <w:r>
        <w:rPr>
          <w:color w:val="000000"/>
          <w:sz w:val="28"/>
          <w:szCs w:val="28"/>
        </w:rPr>
        <w:t>Контрольные вопросы</w:t>
      </w:r>
    </w:p>
    <w:p w:rsidR="00FA39A8" w:rsidRPr="00F7099C" w:rsidRDefault="00FA39A8" w:rsidP="00FA39A8">
      <w:pPr>
        <w:jc w:val="center"/>
        <w:rPr>
          <w:color w:val="000000"/>
          <w:sz w:val="28"/>
          <w:szCs w:val="28"/>
        </w:rPr>
      </w:pPr>
    </w:p>
    <w:p w:rsidR="00FA39A8" w:rsidRDefault="00FA39A8" w:rsidP="00FA39A8">
      <w:pPr>
        <w:jc w:val="center"/>
        <w:rPr>
          <w:color w:val="000000"/>
          <w:sz w:val="28"/>
          <w:szCs w:val="28"/>
        </w:rPr>
      </w:pPr>
    </w:p>
    <w:p w:rsidR="00FA39A8" w:rsidRDefault="00BD6155" w:rsidP="00FA39A8">
      <w:pPr>
        <w:jc w:val="center"/>
        <w:rPr>
          <w:color w:val="000000"/>
          <w:sz w:val="28"/>
          <w:szCs w:val="28"/>
        </w:rPr>
      </w:pPr>
      <w:r>
        <w:rPr>
          <w:color w:val="000000"/>
          <w:sz w:val="28"/>
          <w:szCs w:val="28"/>
        </w:rPr>
        <w:t>по курсу «</w:t>
      </w:r>
      <w:r w:rsidR="00D11913">
        <w:rPr>
          <w:color w:val="000000"/>
          <w:sz w:val="28"/>
          <w:szCs w:val="28"/>
        </w:rPr>
        <w:t>Анатомия человека</w:t>
      </w:r>
      <w:r w:rsidR="00FA39A8">
        <w:rPr>
          <w:color w:val="000000"/>
          <w:sz w:val="28"/>
          <w:szCs w:val="28"/>
        </w:rPr>
        <w:t>»</w:t>
      </w:r>
    </w:p>
    <w:p w:rsidR="00FA39A8" w:rsidRDefault="00FA39A8" w:rsidP="00FA39A8">
      <w:pPr>
        <w:jc w:val="center"/>
        <w:rPr>
          <w:color w:val="000000"/>
          <w:sz w:val="28"/>
          <w:szCs w:val="28"/>
        </w:rPr>
      </w:pPr>
    </w:p>
    <w:p w:rsidR="00FA39A8" w:rsidRDefault="00FA39A8" w:rsidP="00FA39A8">
      <w:pPr>
        <w:jc w:val="center"/>
        <w:rPr>
          <w:color w:val="000000"/>
          <w:sz w:val="28"/>
          <w:szCs w:val="28"/>
        </w:rPr>
      </w:pPr>
    </w:p>
    <w:p w:rsidR="0080788B" w:rsidRDefault="0080788B" w:rsidP="00FA39A8">
      <w:pPr>
        <w:jc w:val="center"/>
        <w:rPr>
          <w:color w:val="000000"/>
          <w:sz w:val="28"/>
          <w:szCs w:val="28"/>
        </w:rPr>
      </w:pPr>
    </w:p>
    <w:p w:rsidR="0080788B" w:rsidRDefault="0080788B" w:rsidP="00FA39A8">
      <w:pPr>
        <w:jc w:val="center"/>
        <w:rPr>
          <w:color w:val="000000"/>
          <w:sz w:val="28"/>
          <w:szCs w:val="28"/>
        </w:rPr>
      </w:pPr>
    </w:p>
    <w:p w:rsidR="0080788B" w:rsidRDefault="0080788B" w:rsidP="00FA39A8">
      <w:pPr>
        <w:jc w:val="center"/>
        <w:rPr>
          <w:color w:val="000000"/>
          <w:sz w:val="28"/>
          <w:szCs w:val="28"/>
        </w:rPr>
      </w:pPr>
    </w:p>
    <w:p w:rsidR="00FA39A8" w:rsidRDefault="00FA39A8" w:rsidP="00FA39A8">
      <w:pPr>
        <w:jc w:val="center"/>
        <w:rPr>
          <w:color w:val="000000"/>
          <w:sz w:val="28"/>
          <w:szCs w:val="28"/>
        </w:rPr>
      </w:pPr>
    </w:p>
    <w:tbl>
      <w:tblPr>
        <w:tblW w:w="0" w:type="auto"/>
        <w:tblLook w:val="04A0" w:firstRow="1" w:lastRow="0" w:firstColumn="1" w:lastColumn="0" w:noHBand="0" w:noVBand="1"/>
      </w:tblPr>
      <w:tblGrid>
        <w:gridCol w:w="4785"/>
        <w:gridCol w:w="4786"/>
      </w:tblGrid>
      <w:tr w:rsidR="0080788B" w:rsidTr="00AB509E">
        <w:tc>
          <w:tcPr>
            <w:tcW w:w="4785" w:type="dxa"/>
            <w:shd w:val="clear" w:color="auto" w:fill="auto"/>
          </w:tcPr>
          <w:p w:rsidR="0080788B" w:rsidRPr="00AB509E" w:rsidRDefault="0080788B" w:rsidP="0080788B">
            <w:pPr>
              <w:rPr>
                <w:sz w:val="28"/>
                <w:szCs w:val="28"/>
              </w:rPr>
            </w:pPr>
            <w:r w:rsidRPr="00AB509E">
              <w:rPr>
                <w:sz w:val="28"/>
                <w:szCs w:val="28"/>
              </w:rPr>
              <w:t>Выполнил</w:t>
            </w:r>
            <w:r w:rsidR="008067DE" w:rsidRPr="00AB509E">
              <w:rPr>
                <w:sz w:val="28"/>
                <w:szCs w:val="28"/>
              </w:rPr>
              <w:t>:</w:t>
            </w:r>
            <w:r w:rsidRPr="00AB509E">
              <w:rPr>
                <w:sz w:val="28"/>
                <w:szCs w:val="28"/>
              </w:rPr>
              <w:t xml:space="preserve"> </w:t>
            </w:r>
            <w:r w:rsidR="008067DE" w:rsidRPr="00AB509E">
              <w:rPr>
                <w:sz w:val="28"/>
                <w:szCs w:val="28"/>
              </w:rPr>
              <w:t>С</w:t>
            </w:r>
            <w:r w:rsidRPr="00AB509E">
              <w:rPr>
                <w:sz w:val="28"/>
                <w:szCs w:val="28"/>
              </w:rPr>
              <w:t>лушатель</w:t>
            </w:r>
          </w:p>
          <w:p w:rsidR="0080788B" w:rsidRPr="00AB509E" w:rsidRDefault="0080788B" w:rsidP="0080788B">
            <w:pPr>
              <w:rPr>
                <w:sz w:val="28"/>
                <w:szCs w:val="28"/>
              </w:rPr>
            </w:pPr>
            <w:r w:rsidRPr="00AB509E">
              <w:rPr>
                <w:sz w:val="28"/>
                <w:szCs w:val="28"/>
              </w:rPr>
              <w:t>высшей школы тренеров</w:t>
            </w:r>
          </w:p>
          <w:p w:rsidR="0080788B" w:rsidRPr="00AB509E" w:rsidRDefault="0080788B" w:rsidP="0080788B">
            <w:pPr>
              <w:rPr>
                <w:kern w:val="36"/>
                <w:sz w:val="28"/>
                <w:szCs w:val="28"/>
              </w:rPr>
            </w:pPr>
            <w:r w:rsidRPr="00AB509E">
              <w:rPr>
                <w:kern w:val="36"/>
                <w:sz w:val="28"/>
                <w:szCs w:val="28"/>
              </w:rPr>
              <w:t>по хоккею им. Н.Г. Пучкова</w:t>
            </w:r>
          </w:p>
          <w:p w:rsidR="0080788B" w:rsidRPr="00AB509E" w:rsidRDefault="00F3092C" w:rsidP="0080788B">
            <w:pPr>
              <w:rPr>
                <w:kern w:val="36"/>
                <w:sz w:val="28"/>
                <w:szCs w:val="28"/>
              </w:rPr>
            </w:pPr>
            <w:r w:rsidRPr="00AB509E">
              <w:rPr>
                <w:sz w:val="28"/>
                <w:szCs w:val="28"/>
              </w:rPr>
              <w:t>И.</w:t>
            </w:r>
            <w:r>
              <w:rPr>
                <w:sz w:val="28"/>
                <w:szCs w:val="28"/>
              </w:rPr>
              <w:t>А</w:t>
            </w:r>
            <w:r w:rsidRPr="00AB509E">
              <w:rPr>
                <w:sz w:val="28"/>
                <w:szCs w:val="28"/>
              </w:rPr>
              <w:t>.</w:t>
            </w:r>
            <w:r>
              <w:rPr>
                <w:sz w:val="28"/>
                <w:szCs w:val="28"/>
              </w:rPr>
              <w:t xml:space="preserve"> Кириллов</w:t>
            </w:r>
          </w:p>
          <w:p w:rsidR="0080788B" w:rsidRPr="00AB509E" w:rsidRDefault="0080788B" w:rsidP="00AB509E">
            <w:pPr>
              <w:jc w:val="center"/>
              <w:rPr>
                <w:color w:val="000000"/>
                <w:sz w:val="28"/>
                <w:szCs w:val="28"/>
              </w:rPr>
            </w:pPr>
          </w:p>
        </w:tc>
        <w:tc>
          <w:tcPr>
            <w:tcW w:w="4786" w:type="dxa"/>
            <w:shd w:val="clear" w:color="auto" w:fill="auto"/>
          </w:tcPr>
          <w:p w:rsidR="0080788B" w:rsidRPr="00AB509E" w:rsidRDefault="0080788B" w:rsidP="0080788B">
            <w:pPr>
              <w:rPr>
                <w:sz w:val="28"/>
                <w:szCs w:val="28"/>
              </w:rPr>
            </w:pPr>
            <w:r w:rsidRPr="00AB509E">
              <w:rPr>
                <w:sz w:val="28"/>
                <w:szCs w:val="28"/>
              </w:rPr>
              <w:t xml:space="preserve">Проверил: </w:t>
            </w:r>
            <w:r w:rsidR="00D11913">
              <w:rPr>
                <w:sz w:val="28"/>
                <w:szCs w:val="28"/>
              </w:rPr>
              <w:t>д-</w:t>
            </w:r>
            <w:proofErr w:type="spellStart"/>
            <w:r w:rsidR="00D11913">
              <w:rPr>
                <w:sz w:val="28"/>
                <w:szCs w:val="28"/>
              </w:rPr>
              <w:t>р</w:t>
            </w:r>
            <w:proofErr w:type="gramStart"/>
            <w:r w:rsidR="00D11913">
              <w:rPr>
                <w:sz w:val="28"/>
                <w:szCs w:val="28"/>
              </w:rPr>
              <w:t>.б</w:t>
            </w:r>
            <w:proofErr w:type="gramEnd"/>
            <w:r w:rsidR="00D11913">
              <w:rPr>
                <w:sz w:val="28"/>
                <w:szCs w:val="28"/>
              </w:rPr>
              <w:t>иол.н</w:t>
            </w:r>
            <w:proofErr w:type="spellEnd"/>
            <w:r w:rsidR="00D11913">
              <w:rPr>
                <w:sz w:val="28"/>
                <w:szCs w:val="28"/>
              </w:rPr>
              <w:t xml:space="preserve">., профессор, зав. </w:t>
            </w:r>
            <w:r w:rsidRPr="00AB509E">
              <w:rPr>
                <w:sz w:val="28"/>
                <w:szCs w:val="28"/>
              </w:rPr>
              <w:t>кафедр</w:t>
            </w:r>
            <w:r w:rsidR="00D11913">
              <w:rPr>
                <w:sz w:val="28"/>
                <w:szCs w:val="28"/>
              </w:rPr>
              <w:t>ой</w:t>
            </w:r>
            <w:r w:rsidRPr="00AB509E">
              <w:rPr>
                <w:sz w:val="28"/>
                <w:szCs w:val="28"/>
              </w:rPr>
              <w:t xml:space="preserve"> </w:t>
            </w:r>
            <w:r w:rsidR="00D11913">
              <w:rPr>
                <w:sz w:val="28"/>
                <w:szCs w:val="28"/>
              </w:rPr>
              <w:t xml:space="preserve">анатомии </w:t>
            </w:r>
            <w:r w:rsidRPr="00AB509E">
              <w:rPr>
                <w:sz w:val="28"/>
                <w:szCs w:val="28"/>
              </w:rPr>
              <w:t xml:space="preserve">«НГУ им. П.Ф. Лесгафта, Санкт-Петербург»                                                       </w:t>
            </w:r>
            <w:r w:rsidR="00D11913">
              <w:rPr>
                <w:sz w:val="28"/>
                <w:szCs w:val="28"/>
              </w:rPr>
              <w:t>М</w:t>
            </w:r>
            <w:r w:rsidRPr="00AB509E">
              <w:rPr>
                <w:sz w:val="28"/>
                <w:szCs w:val="28"/>
              </w:rPr>
              <w:t xml:space="preserve">. </w:t>
            </w:r>
            <w:r w:rsidR="00D11913">
              <w:rPr>
                <w:sz w:val="28"/>
                <w:szCs w:val="28"/>
              </w:rPr>
              <w:t>Г</w:t>
            </w:r>
            <w:r w:rsidRPr="00AB509E">
              <w:rPr>
                <w:sz w:val="28"/>
                <w:szCs w:val="28"/>
              </w:rPr>
              <w:t xml:space="preserve">. </w:t>
            </w:r>
            <w:r w:rsidR="00D11913">
              <w:rPr>
                <w:sz w:val="28"/>
                <w:szCs w:val="28"/>
              </w:rPr>
              <w:t>Ткачук</w:t>
            </w:r>
            <w:r w:rsidRPr="00AB509E">
              <w:rPr>
                <w:sz w:val="28"/>
                <w:szCs w:val="28"/>
              </w:rPr>
              <w:t xml:space="preserve">         </w:t>
            </w:r>
          </w:p>
          <w:p w:rsidR="0080788B" w:rsidRPr="00AB509E" w:rsidRDefault="0080788B" w:rsidP="0080788B">
            <w:pPr>
              <w:rPr>
                <w:sz w:val="28"/>
                <w:szCs w:val="28"/>
              </w:rPr>
            </w:pPr>
          </w:p>
          <w:p w:rsidR="0080788B" w:rsidRPr="00AB509E" w:rsidRDefault="0080788B" w:rsidP="0080788B">
            <w:pPr>
              <w:rPr>
                <w:sz w:val="28"/>
                <w:szCs w:val="28"/>
              </w:rPr>
            </w:pPr>
            <w:r w:rsidRPr="00AB509E">
              <w:rPr>
                <w:sz w:val="28"/>
                <w:szCs w:val="28"/>
              </w:rPr>
              <w:t xml:space="preserve">                          </w:t>
            </w:r>
            <w:r w:rsidRPr="00AB509E">
              <w:rPr>
                <w:sz w:val="28"/>
                <w:szCs w:val="28"/>
              </w:rPr>
              <w:br/>
              <w:t>_______________________________</w:t>
            </w:r>
          </w:p>
          <w:p w:rsidR="0080788B" w:rsidRPr="00AB509E" w:rsidRDefault="0080788B" w:rsidP="00AB509E">
            <w:pPr>
              <w:tabs>
                <w:tab w:val="left" w:pos="7110"/>
              </w:tabs>
              <w:jc w:val="right"/>
              <w:rPr>
                <w:sz w:val="28"/>
                <w:szCs w:val="28"/>
              </w:rPr>
            </w:pPr>
            <w:r w:rsidRPr="00AB509E">
              <w:rPr>
                <w:sz w:val="28"/>
                <w:szCs w:val="28"/>
              </w:rPr>
              <w:t>(оценка)</w:t>
            </w:r>
          </w:p>
          <w:p w:rsidR="0080788B" w:rsidRPr="00AB509E" w:rsidRDefault="0080788B" w:rsidP="00AB509E">
            <w:pPr>
              <w:jc w:val="center"/>
              <w:rPr>
                <w:color w:val="000000"/>
                <w:sz w:val="28"/>
                <w:szCs w:val="28"/>
              </w:rPr>
            </w:pPr>
          </w:p>
        </w:tc>
      </w:tr>
    </w:tbl>
    <w:p w:rsidR="0080788B" w:rsidRDefault="0080788B" w:rsidP="00FA39A8">
      <w:pPr>
        <w:jc w:val="center"/>
        <w:rPr>
          <w:color w:val="000000"/>
          <w:sz w:val="28"/>
          <w:szCs w:val="28"/>
        </w:rPr>
      </w:pPr>
    </w:p>
    <w:p w:rsidR="00CB52C5" w:rsidRDefault="00CB52C5" w:rsidP="00A615A1">
      <w:pPr>
        <w:tabs>
          <w:tab w:val="left" w:pos="7110"/>
        </w:tabs>
        <w:rPr>
          <w:sz w:val="28"/>
          <w:szCs w:val="28"/>
        </w:rPr>
      </w:pPr>
    </w:p>
    <w:p w:rsidR="00CB52C5" w:rsidRDefault="00CB52C5" w:rsidP="00A615A1">
      <w:pPr>
        <w:tabs>
          <w:tab w:val="left" w:pos="7110"/>
        </w:tabs>
        <w:rPr>
          <w:sz w:val="28"/>
          <w:szCs w:val="28"/>
        </w:rPr>
      </w:pPr>
    </w:p>
    <w:p w:rsidR="00CB52C5" w:rsidRDefault="00CB52C5" w:rsidP="00A615A1">
      <w:pPr>
        <w:tabs>
          <w:tab w:val="left" w:pos="7110"/>
        </w:tabs>
        <w:rPr>
          <w:sz w:val="28"/>
          <w:szCs w:val="28"/>
        </w:rPr>
      </w:pPr>
    </w:p>
    <w:p w:rsidR="00CB52C5" w:rsidRDefault="00CB52C5" w:rsidP="00A615A1">
      <w:pPr>
        <w:tabs>
          <w:tab w:val="left" w:pos="7110"/>
        </w:tabs>
        <w:rPr>
          <w:sz w:val="28"/>
          <w:szCs w:val="28"/>
        </w:rPr>
      </w:pPr>
    </w:p>
    <w:p w:rsidR="00A615A1" w:rsidRDefault="00A615A1" w:rsidP="00A615A1">
      <w:pPr>
        <w:tabs>
          <w:tab w:val="left" w:pos="7110"/>
        </w:tabs>
        <w:rPr>
          <w:sz w:val="28"/>
          <w:szCs w:val="28"/>
        </w:rPr>
      </w:pPr>
    </w:p>
    <w:p w:rsidR="00D11913" w:rsidRDefault="00D11913" w:rsidP="00A615A1">
      <w:pPr>
        <w:tabs>
          <w:tab w:val="left" w:pos="7110"/>
        </w:tabs>
        <w:rPr>
          <w:sz w:val="28"/>
          <w:szCs w:val="28"/>
        </w:rPr>
      </w:pPr>
    </w:p>
    <w:p w:rsidR="00D11913" w:rsidRDefault="00D11913" w:rsidP="00A615A1">
      <w:pPr>
        <w:tabs>
          <w:tab w:val="left" w:pos="7110"/>
        </w:tabs>
        <w:rPr>
          <w:sz w:val="28"/>
          <w:szCs w:val="28"/>
        </w:rPr>
      </w:pPr>
    </w:p>
    <w:p w:rsidR="00A615A1" w:rsidRDefault="00A615A1" w:rsidP="00A615A1">
      <w:pPr>
        <w:tabs>
          <w:tab w:val="left" w:pos="7110"/>
        </w:tabs>
        <w:rPr>
          <w:sz w:val="28"/>
          <w:szCs w:val="28"/>
        </w:rPr>
      </w:pPr>
    </w:p>
    <w:p w:rsidR="00FA39A8" w:rsidRDefault="00FA39A8" w:rsidP="00FA39A8">
      <w:pPr>
        <w:tabs>
          <w:tab w:val="left" w:pos="7110"/>
        </w:tabs>
        <w:jc w:val="right"/>
        <w:rPr>
          <w:sz w:val="28"/>
          <w:szCs w:val="28"/>
        </w:rPr>
      </w:pPr>
    </w:p>
    <w:p w:rsidR="00CB52C5" w:rsidRPr="00F7099C" w:rsidRDefault="00CB52C5" w:rsidP="00CB52C5">
      <w:pPr>
        <w:jc w:val="center"/>
        <w:rPr>
          <w:sz w:val="28"/>
          <w:szCs w:val="28"/>
        </w:rPr>
      </w:pPr>
      <w:r w:rsidRPr="00F7099C">
        <w:rPr>
          <w:sz w:val="28"/>
          <w:szCs w:val="28"/>
        </w:rPr>
        <w:t>Санкт-Петербург</w:t>
      </w:r>
    </w:p>
    <w:p w:rsidR="008A6937" w:rsidRDefault="00CB52C5" w:rsidP="008A6937">
      <w:pPr>
        <w:jc w:val="center"/>
        <w:rPr>
          <w:sz w:val="28"/>
          <w:szCs w:val="28"/>
        </w:rPr>
      </w:pPr>
      <w:bookmarkStart w:id="0" w:name="_GoBack"/>
      <w:bookmarkEnd w:id="0"/>
      <w:r>
        <w:rPr>
          <w:sz w:val="28"/>
          <w:szCs w:val="28"/>
        </w:rPr>
        <w:t>202</w:t>
      </w:r>
      <w:r w:rsidR="00AB509E">
        <w:rPr>
          <w:sz w:val="28"/>
          <w:szCs w:val="28"/>
        </w:rPr>
        <w:t>4</w:t>
      </w:r>
      <w:r w:rsidR="008A6937">
        <w:rPr>
          <w:sz w:val="28"/>
          <w:szCs w:val="28"/>
        </w:rPr>
        <w:br w:type="page"/>
      </w:r>
    </w:p>
    <w:p w:rsidR="0050424C" w:rsidRPr="0050424C" w:rsidRDefault="0050424C" w:rsidP="0050424C">
      <w:pPr>
        <w:jc w:val="center"/>
        <w:rPr>
          <w:rStyle w:val="a"/>
          <w:b/>
          <w:bCs/>
        </w:rPr>
      </w:pPr>
      <w:r>
        <w:rPr>
          <w:rStyle w:val="a"/>
          <w:b/>
          <w:bCs/>
        </w:rPr>
        <w:lastRenderedPageBreak/>
        <w:t>Виды соединения костей</w:t>
      </w:r>
    </w:p>
    <w:p w:rsidR="0050424C" w:rsidRPr="0050424C" w:rsidRDefault="0050424C" w:rsidP="0050424C">
      <w:pPr>
        <w:rPr>
          <w:rStyle w:val="a"/>
          <w:b/>
          <w:bCs/>
        </w:rPr>
      </w:pPr>
    </w:p>
    <w:p w:rsidR="0050424C" w:rsidRPr="0050424C" w:rsidRDefault="0050424C" w:rsidP="0050424C">
      <w:pPr>
        <w:ind w:firstLine="708"/>
        <w:rPr>
          <w:rStyle w:val="a"/>
        </w:rPr>
      </w:pPr>
      <w:r w:rsidRPr="0050424C">
        <w:rPr>
          <w:rStyle w:val="a"/>
        </w:rPr>
        <w:t xml:space="preserve">Скелет человека состоит из отдельных костей, которые соединены между собой (все, кроме одной - подъязычной кости). Способ соединения костей зависит от их функций. Соединения костей могут быть неподвижными, малоподвижными и свободноподвижными. В </w:t>
      </w:r>
      <w:proofErr w:type="gramStart"/>
      <w:r w:rsidRPr="0050424C">
        <w:rPr>
          <w:rStyle w:val="a"/>
        </w:rPr>
        <w:t>неподвижных</w:t>
      </w:r>
      <w:proofErr w:type="gramEnd"/>
      <w:r w:rsidRPr="0050424C">
        <w:rPr>
          <w:rStyle w:val="a"/>
        </w:rPr>
        <w:t>, как следует из их названия, кости не могут смещаться по отношению друг к другу. Примером таких соединений служат швы, скрепляющие кости черепа. Зубчатые края черепных костей, напоминающие зубья пилы, входят друг в друга, образуя прочный замок. У новорождённых кости черепа разделены родничками — мягкими участками, затянутыми кожей. Благодаря родничкам головка младенца, проходящего по родовым путям, сжимается, не повреждая мозг. Приблизительно к году роднички зарастают.</w:t>
      </w:r>
    </w:p>
    <w:p w:rsidR="0050424C" w:rsidRPr="0050424C" w:rsidRDefault="0050424C" w:rsidP="0050424C">
      <w:pPr>
        <w:rPr>
          <w:rStyle w:val="a"/>
        </w:rPr>
      </w:pPr>
    </w:p>
    <w:p w:rsidR="0050424C" w:rsidRPr="0050424C" w:rsidRDefault="0050424C" w:rsidP="0050424C">
      <w:pPr>
        <w:ind w:firstLine="708"/>
        <w:rPr>
          <w:rStyle w:val="a"/>
        </w:rPr>
      </w:pPr>
      <w:r w:rsidRPr="0050424C">
        <w:rPr>
          <w:rStyle w:val="a"/>
        </w:rPr>
        <w:t>Подвижные соединения костей называются суставами. В малоподвижных суставах между соседними костями возможно лишь небольшое смещение. Так, например, соединены между собой позвонки. Их разделяют межпозвонковые хрящи, или диски, обеспечивающие некоторое смещение. Все вместе они придают позвоночнику удивительную гибкость, позволяющую нам наклоняться вперёд, назад и в стороны.</w:t>
      </w:r>
    </w:p>
    <w:p w:rsidR="0050424C" w:rsidRPr="0050424C" w:rsidRDefault="0050424C" w:rsidP="0050424C">
      <w:pPr>
        <w:rPr>
          <w:rStyle w:val="a"/>
        </w:rPr>
      </w:pPr>
    </w:p>
    <w:p w:rsidR="0050424C" w:rsidRPr="0050424C" w:rsidRDefault="0050424C" w:rsidP="0050424C">
      <w:pPr>
        <w:rPr>
          <w:rStyle w:val="a"/>
          <w:b/>
        </w:rPr>
      </w:pPr>
      <w:r w:rsidRPr="0050424C">
        <w:rPr>
          <w:rStyle w:val="a"/>
          <w:b/>
        </w:rPr>
        <w:t>Непрерывные соединения (</w:t>
      </w:r>
      <w:proofErr w:type="spellStart"/>
      <w:r w:rsidRPr="0050424C">
        <w:rPr>
          <w:rStyle w:val="a"/>
          <w:b/>
        </w:rPr>
        <w:t>синартозы</w:t>
      </w:r>
      <w:proofErr w:type="spellEnd"/>
      <w:r w:rsidRPr="0050424C">
        <w:rPr>
          <w:rStyle w:val="a"/>
          <w:b/>
        </w:rPr>
        <w:t>)</w:t>
      </w:r>
    </w:p>
    <w:p w:rsidR="0050424C" w:rsidRPr="0050424C" w:rsidRDefault="0050424C" w:rsidP="0050424C">
      <w:pPr>
        <w:rPr>
          <w:rStyle w:val="a"/>
        </w:rPr>
      </w:pPr>
    </w:p>
    <w:p w:rsidR="0050424C" w:rsidRPr="0050424C" w:rsidRDefault="0050424C" w:rsidP="0050424C">
      <w:pPr>
        <w:rPr>
          <w:rStyle w:val="a"/>
        </w:rPr>
      </w:pPr>
      <w:proofErr w:type="gramStart"/>
      <w:r w:rsidRPr="0050424C">
        <w:rPr>
          <w:rStyle w:val="a"/>
          <w:b/>
        </w:rPr>
        <w:t>Фиброзные</w:t>
      </w:r>
      <w:proofErr w:type="gramEnd"/>
      <w:r w:rsidRPr="0050424C">
        <w:rPr>
          <w:rStyle w:val="a"/>
          <w:b/>
        </w:rPr>
        <w:t xml:space="preserve"> (синдесмоз):</w:t>
      </w:r>
      <w:r w:rsidRPr="0050424C">
        <w:rPr>
          <w:rStyle w:val="a"/>
        </w:rPr>
        <w:t xml:space="preserve"> связаны соединительной тканью. Более </w:t>
      </w:r>
      <w:proofErr w:type="gramStart"/>
      <w:r w:rsidRPr="0050424C">
        <w:rPr>
          <w:rStyle w:val="a"/>
        </w:rPr>
        <w:t>представлены</w:t>
      </w:r>
      <w:proofErr w:type="gramEnd"/>
      <w:r w:rsidRPr="0050424C">
        <w:rPr>
          <w:rStyle w:val="a"/>
        </w:rPr>
        <w:t xml:space="preserve"> у животных, у человека — </w:t>
      </w:r>
      <w:proofErr w:type="spellStart"/>
      <w:r w:rsidRPr="0050424C">
        <w:rPr>
          <w:rStyle w:val="a"/>
          <w:lang w:val="en-US"/>
        </w:rPr>
        <w:t>ligamentum</w:t>
      </w:r>
      <w:proofErr w:type="spellEnd"/>
      <w:r w:rsidRPr="0050424C">
        <w:rPr>
          <w:rStyle w:val="a"/>
        </w:rPr>
        <w:t xml:space="preserve"> </w:t>
      </w:r>
      <w:proofErr w:type="spellStart"/>
      <w:r w:rsidRPr="0050424C">
        <w:rPr>
          <w:rStyle w:val="a"/>
          <w:lang w:val="en-US"/>
        </w:rPr>
        <w:t>sacroiliacum</w:t>
      </w:r>
      <w:proofErr w:type="spellEnd"/>
      <w:r w:rsidRPr="0050424C">
        <w:rPr>
          <w:rStyle w:val="a"/>
        </w:rPr>
        <w:t xml:space="preserve"> </w:t>
      </w:r>
      <w:proofErr w:type="spellStart"/>
      <w:r w:rsidRPr="0050424C">
        <w:rPr>
          <w:rStyle w:val="a"/>
          <w:lang w:val="en-US"/>
        </w:rPr>
        <w:t>interosseum</w:t>
      </w:r>
      <w:proofErr w:type="spellEnd"/>
      <w:r w:rsidRPr="0050424C">
        <w:rPr>
          <w:rStyle w:val="a"/>
        </w:rPr>
        <w:t>.</w:t>
      </w:r>
    </w:p>
    <w:p w:rsidR="0050424C" w:rsidRPr="0050424C" w:rsidRDefault="0050424C" w:rsidP="0050424C">
      <w:pPr>
        <w:rPr>
          <w:rStyle w:val="a"/>
        </w:rPr>
      </w:pPr>
      <w:r w:rsidRPr="0050424C">
        <w:rPr>
          <w:rStyle w:val="a"/>
          <w:b/>
        </w:rPr>
        <w:t>Хрящевые (синхондроз):</w:t>
      </w:r>
      <w:r w:rsidRPr="0050424C">
        <w:rPr>
          <w:rStyle w:val="a"/>
        </w:rPr>
        <w:t xml:space="preserve"> межпозвонковые диски.</w:t>
      </w:r>
    </w:p>
    <w:p w:rsidR="0050424C" w:rsidRPr="0050424C" w:rsidRDefault="0050424C" w:rsidP="0050424C">
      <w:pPr>
        <w:rPr>
          <w:rStyle w:val="a"/>
        </w:rPr>
      </w:pPr>
      <w:proofErr w:type="gramStart"/>
      <w:r w:rsidRPr="0050424C">
        <w:rPr>
          <w:rStyle w:val="a"/>
          <w:b/>
        </w:rPr>
        <w:t>Костные</w:t>
      </w:r>
      <w:proofErr w:type="gramEnd"/>
      <w:r w:rsidRPr="0050424C">
        <w:rPr>
          <w:rStyle w:val="a"/>
          <w:b/>
        </w:rPr>
        <w:t xml:space="preserve"> (синостоз):</w:t>
      </w:r>
      <w:r w:rsidRPr="0050424C">
        <w:rPr>
          <w:rStyle w:val="a"/>
        </w:rPr>
        <w:t xml:space="preserve"> кость полностью срослась (таз, крестец).</w:t>
      </w:r>
    </w:p>
    <w:p w:rsidR="0050424C" w:rsidRPr="0050424C" w:rsidRDefault="0050424C" w:rsidP="0050424C">
      <w:pPr>
        <w:rPr>
          <w:rStyle w:val="a"/>
        </w:rPr>
      </w:pPr>
    </w:p>
    <w:p w:rsidR="0050424C" w:rsidRPr="0050424C" w:rsidRDefault="0050424C" w:rsidP="0050424C">
      <w:pPr>
        <w:rPr>
          <w:rStyle w:val="a"/>
          <w:b/>
        </w:rPr>
      </w:pPr>
      <w:r w:rsidRPr="0050424C">
        <w:rPr>
          <w:rStyle w:val="a"/>
          <w:b/>
        </w:rPr>
        <w:t>Хрящевые соединения</w:t>
      </w:r>
    </w:p>
    <w:p w:rsidR="0050424C" w:rsidRPr="0050424C" w:rsidRDefault="0050424C" w:rsidP="0050424C">
      <w:pPr>
        <w:rPr>
          <w:rStyle w:val="a"/>
        </w:rPr>
      </w:pPr>
    </w:p>
    <w:p w:rsidR="0050424C" w:rsidRPr="0050424C" w:rsidRDefault="0050424C" w:rsidP="0050424C">
      <w:pPr>
        <w:ind w:firstLine="708"/>
        <w:rPr>
          <w:rStyle w:val="a"/>
        </w:rPr>
      </w:pPr>
      <w:r w:rsidRPr="0050424C">
        <w:rPr>
          <w:rStyle w:val="a"/>
        </w:rPr>
        <w:t xml:space="preserve">Также называются межпозвоночными суставами, </w:t>
      </w:r>
      <w:proofErr w:type="spellStart"/>
      <w:r w:rsidRPr="0050424C">
        <w:rPr>
          <w:rStyle w:val="a"/>
        </w:rPr>
        <w:t>сагитальными</w:t>
      </w:r>
      <w:proofErr w:type="spellEnd"/>
      <w:r w:rsidRPr="0050424C">
        <w:rPr>
          <w:rStyle w:val="a"/>
        </w:rPr>
        <w:t xml:space="preserve"> распилами.</w:t>
      </w:r>
    </w:p>
    <w:p w:rsidR="0050424C" w:rsidRPr="0050424C" w:rsidRDefault="0050424C" w:rsidP="0050424C">
      <w:pPr>
        <w:rPr>
          <w:rStyle w:val="a"/>
        </w:rPr>
      </w:pPr>
    </w:p>
    <w:p w:rsidR="0050424C" w:rsidRPr="0050424C" w:rsidRDefault="0050424C" w:rsidP="0050424C">
      <w:pPr>
        <w:rPr>
          <w:rStyle w:val="a"/>
        </w:rPr>
      </w:pPr>
      <w:r w:rsidRPr="0050424C">
        <w:rPr>
          <w:rStyle w:val="a"/>
        </w:rPr>
        <w:t xml:space="preserve">- </w:t>
      </w:r>
      <w:r w:rsidRPr="0050424C">
        <w:rPr>
          <w:rStyle w:val="a"/>
        </w:rPr>
        <w:t>Тело позвонка.(</w:t>
      </w:r>
      <w:r w:rsidRPr="0050424C">
        <w:rPr>
          <w:rStyle w:val="a"/>
          <w:lang w:val="en-US"/>
        </w:rPr>
        <w:t>corpus</w:t>
      </w:r>
      <w:r w:rsidRPr="0050424C">
        <w:rPr>
          <w:rStyle w:val="a"/>
        </w:rPr>
        <w:t xml:space="preserve"> </w:t>
      </w:r>
      <w:r w:rsidRPr="0050424C">
        <w:rPr>
          <w:rStyle w:val="a"/>
          <w:lang w:val="en-US"/>
        </w:rPr>
        <w:t>vertebrae</w:t>
      </w:r>
      <w:r w:rsidRPr="0050424C">
        <w:rPr>
          <w:rStyle w:val="a"/>
        </w:rPr>
        <w:t>)</w:t>
      </w:r>
    </w:p>
    <w:p w:rsidR="0050424C" w:rsidRPr="0050424C" w:rsidRDefault="0050424C" w:rsidP="0050424C">
      <w:pPr>
        <w:rPr>
          <w:rStyle w:val="a"/>
        </w:rPr>
      </w:pPr>
      <w:r w:rsidRPr="0050424C">
        <w:rPr>
          <w:rStyle w:val="a"/>
        </w:rPr>
        <w:t xml:space="preserve">- </w:t>
      </w:r>
      <w:r w:rsidRPr="0050424C">
        <w:rPr>
          <w:rStyle w:val="a"/>
        </w:rPr>
        <w:t>Задняя продольная связка(</w:t>
      </w:r>
      <w:proofErr w:type="spellStart"/>
      <w:r w:rsidRPr="0050424C">
        <w:rPr>
          <w:rStyle w:val="a"/>
          <w:lang w:val="en-US"/>
        </w:rPr>
        <w:t>lig</w:t>
      </w:r>
      <w:proofErr w:type="spellEnd"/>
      <w:r w:rsidRPr="0050424C">
        <w:rPr>
          <w:rStyle w:val="a"/>
        </w:rPr>
        <w:t>.</w:t>
      </w:r>
      <w:proofErr w:type="spellStart"/>
      <w:r w:rsidRPr="0050424C">
        <w:rPr>
          <w:rStyle w:val="a"/>
          <w:lang w:val="en-US"/>
        </w:rPr>
        <w:t>longitudinale</w:t>
      </w:r>
      <w:proofErr w:type="spellEnd"/>
      <w:r w:rsidRPr="0050424C">
        <w:rPr>
          <w:rStyle w:val="a"/>
        </w:rPr>
        <w:t xml:space="preserve"> </w:t>
      </w:r>
      <w:r w:rsidRPr="0050424C">
        <w:rPr>
          <w:rStyle w:val="a"/>
          <w:lang w:val="en-US"/>
        </w:rPr>
        <w:t>posterior</w:t>
      </w:r>
      <w:r w:rsidRPr="0050424C">
        <w:rPr>
          <w:rStyle w:val="a"/>
        </w:rPr>
        <w:t>).Функции:</w:t>
      </w:r>
    </w:p>
    <w:p w:rsidR="0050424C" w:rsidRPr="0050424C" w:rsidRDefault="0050424C" w:rsidP="0050424C">
      <w:pPr>
        <w:rPr>
          <w:rStyle w:val="a"/>
        </w:rPr>
      </w:pPr>
    </w:p>
    <w:p w:rsidR="0050424C" w:rsidRPr="0050424C" w:rsidRDefault="0050424C" w:rsidP="0050424C">
      <w:pPr>
        <w:pStyle w:val="a4"/>
        <w:numPr>
          <w:ilvl w:val="0"/>
          <w:numId w:val="1"/>
        </w:numPr>
        <w:rPr>
          <w:rStyle w:val="a"/>
        </w:rPr>
      </w:pPr>
      <w:r w:rsidRPr="0050424C">
        <w:rPr>
          <w:rStyle w:val="a"/>
        </w:rPr>
        <w:t>Соединяет задние поверхности межпозвоночных дисков и тел позвонков.</w:t>
      </w:r>
    </w:p>
    <w:p w:rsidR="0050424C" w:rsidRPr="0050424C" w:rsidRDefault="0050424C" w:rsidP="0050424C">
      <w:pPr>
        <w:rPr>
          <w:rStyle w:val="a"/>
        </w:rPr>
      </w:pPr>
    </w:p>
    <w:p w:rsidR="0050424C" w:rsidRPr="0050424C" w:rsidRDefault="0050424C" w:rsidP="0050424C">
      <w:pPr>
        <w:pStyle w:val="a4"/>
        <w:numPr>
          <w:ilvl w:val="0"/>
          <w:numId w:val="1"/>
        </w:numPr>
        <w:rPr>
          <w:rStyle w:val="a"/>
        </w:rPr>
      </w:pPr>
      <w:r w:rsidRPr="0050424C">
        <w:rPr>
          <w:rStyle w:val="a"/>
        </w:rPr>
        <w:t>Является передней стенкой позвоночного канала.</w:t>
      </w:r>
    </w:p>
    <w:p w:rsidR="0050424C" w:rsidRPr="0050424C" w:rsidRDefault="0050424C" w:rsidP="0050424C">
      <w:pPr>
        <w:rPr>
          <w:rStyle w:val="a"/>
        </w:rPr>
      </w:pPr>
    </w:p>
    <w:p w:rsidR="0050424C" w:rsidRPr="0050424C" w:rsidRDefault="0050424C" w:rsidP="0050424C">
      <w:pPr>
        <w:pStyle w:val="a4"/>
        <w:numPr>
          <w:ilvl w:val="0"/>
          <w:numId w:val="1"/>
        </w:numPr>
        <w:rPr>
          <w:rStyle w:val="a"/>
        </w:rPr>
      </w:pPr>
      <w:r w:rsidRPr="0050424C">
        <w:rPr>
          <w:rStyle w:val="a"/>
        </w:rPr>
        <w:t>На уровне 3-го шейного позвонка переходит в покровную мембрану.</w:t>
      </w:r>
    </w:p>
    <w:p w:rsidR="0050424C" w:rsidRPr="0050424C" w:rsidRDefault="0050424C" w:rsidP="0050424C">
      <w:pPr>
        <w:rPr>
          <w:rStyle w:val="a"/>
        </w:rPr>
      </w:pPr>
    </w:p>
    <w:p w:rsidR="0050424C" w:rsidRPr="0050424C" w:rsidRDefault="0050424C" w:rsidP="0050424C">
      <w:pPr>
        <w:rPr>
          <w:rStyle w:val="a"/>
        </w:rPr>
      </w:pPr>
      <w:r w:rsidRPr="0050424C">
        <w:rPr>
          <w:rStyle w:val="a"/>
        </w:rPr>
        <w:t xml:space="preserve">- </w:t>
      </w:r>
      <w:r w:rsidRPr="0050424C">
        <w:rPr>
          <w:rStyle w:val="a"/>
        </w:rPr>
        <w:t>Фиброзное кольцо.(</w:t>
      </w:r>
      <w:proofErr w:type="spellStart"/>
      <w:r w:rsidRPr="0050424C">
        <w:rPr>
          <w:rStyle w:val="a"/>
          <w:lang w:val="en-US"/>
        </w:rPr>
        <w:t>anulus</w:t>
      </w:r>
      <w:proofErr w:type="spellEnd"/>
      <w:r w:rsidRPr="0050424C">
        <w:rPr>
          <w:rStyle w:val="a"/>
        </w:rPr>
        <w:t xml:space="preserve"> </w:t>
      </w:r>
      <w:proofErr w:type="spellStart"/>
      <w:r w:rsidRPr="0050424C">
        <w:rPr>
          <w:rStyle w:val="a"/>
          <w:lang w:val="en-US"/>
        </w:rPr>
        <w:t>fibrosus</w:t>
      </w:r>
      <w:proofErr w:type="spellEnd"/>
      <w:r w:rsidRPr="0050424C">
        <w:rPr>
          <w:rStyle w:val="a"/>
        </w:rPr>
        <w:t>)</w:t>
      </w:r>
    </w:p>
    <w:p w:rsidR="0050424C" w:rsidRPr="0050424C" w:rsidRDefault="0050424C" w:rsidP="0050424C">
      <w:pPr>
        <w:rPr>
          <w:rStyle w:val="a"/>
        </w:rPr>
      </w:pPr>
      <w:r w:rsidRPr="0050424C">
        <w:rPr>
          <w:rStyle w:val="a"/>
        </w:rPr>
        <w:t xml:space="preserve">- </w:t>
      </w:r>
      <w:r w:rsidRPr="0050424C">
        <w:rPr>
          <w:rStyle w:val="a"/>
        </w:rPr>
        <w:t>Студенистое ядро.(</w:t>
      </w:r>
      <w:r w:rsidRPr="0050424C">
        <w:rPr>
          <w:rStyle w:val="a"/>
          <w:lang w:val="en-US"/>
        </w:rPr>
        <w:t>nucleus</w:t>
      </w:r>
      <w:r w:rsidRPr="0050424C">
        <w:rPr>
          <w:rStyle w:val="a"/>
        </w:rPr>
        <w:t xml:space="preserve"> </w:t>
      </w:r>
      <w:proofErr w:type="spellStart"/>
      <w:r w:rsidRPr="0050424C">
        <w:rPr>
          <w:rStyle w:val="a"/>
          <w:lang w:val="en-US"/>
        </w:rPr>
        <w:t>pulposus</w:t>
      </w:r>
      <w:proofErr w:type="spellEnd"/>
      <w:r w:rsidRPr="0050424C">
        <w:rPr>
          <w:rStyle w:val="a"/>
        </w:rPr>
        <w:t>)</w:t>
      </w:r>
    </w:p>
    <w:p w:rsidR="0050424C" w:rsidRPr="0050424C" w:rsidRDefault="0050424C" w:rsidP="0050424C">
      <w:pPr>
        <w:rPr>
          <w:rStyle w:val="a"/>
        </w:rPr>
      </w:pPr>
      <w:r w:rsidRPr="0050424C">
        <w:rPr>
          <w:rStyle w:val="a"/>
        </w:rPr>
        <w:t xml:space="preserve">- </w:t>
      </w:r>
      <w:r w:rsidRPr="0050424C">
        <w:rPr>
          <w:rStyle w:val="a"/>
        </w:rPr>
        <w:t>Межпозвонковые диски, или синхондрозы позвоночного столба.(</w:t>
      </w:r>
      <w:proofErr w:type="spellStart"/>
      <w:r w:rsidRPr="0050424C">
        <w:rPr>
          <w:rStyle w:val="a"/>
          <w:lang w:val="en-US"/>
        </w:rPr>
        <w:t>disci</w:t>
      </w:r>
      <w:proofErr w:type="spellEnd"/>
      <w:r w:rsidRPr="0050424C">
        <w:rPr>
          <w:rStyle w:val="a"/>
        </w:rPr>
        <w:t xml:space="preserve"> </w:t>
      </w:r>
      <w:proofErr w:type="spellStart"/>
      <w:r w:rsidRPr="0050424C">
        <w:rPr>
          <w:rStyle w:val="a"/>
          <w:lang w:val="en-US"/>
        </w:rPr>
        <w:t>intervertebralis</w:t>
      </w:r>
      <w:proofErr w:type="spellEnd"/>
      <w:r w:rsidRPr="0050424C">
        <w:rPr>
          <w:rStyle w:val="a"/>
        </w:rPr>
        <w:t>)/(</w:t>
      </w:r>
      <w:proofErr w:type="spellStart"/>
      <w:r w:rsidRPr="0050424C">
        <w:rPr>
          <w:rStyle w:val="a"/>
          <w:lang w:val="en-US"/>
        </w:rPr>
        <w:t>synchondroses</w:t>
      </w:r>
      <w:proofErr w:type="spellEnd"/>
      <w:r w:rsidRPr="0050424C">
        <w:rPr>
          <w:rStyle w:val="a"/>
        </w:rPr>
        <w:t xml:space="preserve"> </w:t>
      </w:r>
      <w:proofErr w:type="spellStart"/>
      <w:r w:rsidRPr="0050424C">
        <w:rPr>
          <w:rStyle w:val="a"/>
          <w:lang w:val="en-US"/>
        </w:rPr>
        <w:t>columnae</w:t>
      </w:r>
      <w:proofErr w:type="spellEnd"/>
      <w:r w:rsidRPr="0050424C">
        <w:rPr>
          <w:rStyle w:val="a"/>
        </w:rPr>
        <w:t xml:space="preserve"> </w:t>
      </w:r>
      <w:proofErr w:type="spellStart"/>
      <w:r w:rsidRPr="0050424C">
        <w:rPr>
          <w:rStyle w:val="a"/>
          <w:lang w:val="en-US"/>
        </w:rPr>
        <w:t>vertebralis</w:t>
      </w:r>
      <w:proofErr w:type="spellEnd"/>
      <w:r w:rsidRPr="0050424C">
        <w:rPr>
          <w:rStyle w:val="a"/>
        </w:rPr>
        <w:t>)</w:t>
      </w:r>
    </w:p>
    <w:p w:rsidR="0050424C" w:rsidRPr="0050424C" w:rsidRDefault="0050424C" w:rsidP="0050424C">
      <w:pPr>
        <w:rPr>
          <w:rStyle w:val="a"/>
        </w:rPr>
      </w:pPr>
      <w:r w:rsidRPr="0050424C">
        <w:rPr>
          <w:rStyle w:val="a"/>
        </w:rPr>
        <w:t xml:space="preserve">- </w:t>
      </w:r>
      <w:r w:rsidRPr="0050424C">
        <w:rPr>
          <w:rStyle w:val="a"/>
        </w:rPr>
        <w:t>Передняя продольная связка. Функции: Соединяет передние поверхности тел позвонков.</w:t>
      </w:r>
    </w:p>
    <w:p w:rsidR="0050424C" w:rsidRPr="0050424C" w:rsidRDefault="0050424C" w:rsidP="0050424C">
      <w:pPr>
        <w:rPr>
          <w:rStyle w:val="a"/>
        </w:rPr>
      </w:pPr>
    </w:p>
    <w:p w:rsidR="0050424C" w:rsidRPr="0050424C" w:rsidRDefault="0050424C" w:rsidP="0050424C">
      <w:pPr>
        <w:rPr>
          <w:rStyle w:val="a"/>
          <w:b/>
        </w:rPr>
      </w:pPr>
      <w:proofErr w:type="spellStart"/>
      <w:r w:rsidRPr="0050424C">
        <w:rPr>
          <w:rStyle w:val="a"/>
          <w:b/>
        </w:rPr>
        <w:t>Полуподвижное</w:t>
      </w:r>
      <w:proofErr w:type="spellEnd"/>
      <w:r w:rsidRPr="0050424C">
        <w:rPr>
          <w:rStyle w:val="a"/>
          <w:b/>
        </w:rPr>
        <w:t xml:space="preserve"> соединение (симфиз)</w:t>
      </w:r>
    </w:p>
    <w:p w:rsidR="0050424C" w:rsidRPr="0050424C" w:rsidRDefault="0050424C" w:rsidP="0050424C">
      <w:pPr>
        <w:rPr>
          <w:rStyle w:val="a"/>
        </w:rPr>
      </w:pPr>
    </w:p>
    <w:p w:rsidR="0050424C" w:rsidRPr="0050424C" w:rsidRDefault="0050424C" w:rsidP="0050424C">
      <w:pPr>
        <w:rPr>
          <w:rStyle w:val="a"/>
        </w:rPr>
      </w:pPr>
      <w:r w:rsidRPr="0050424C">
        <w:rPr>
          <w:rStyle w:val="a"/>
        </w:rPr>
        <w:t>Лобковый симфиз.</w:t>
      </w:r>
    </w:p>
    <w:p w:rsidR="0050424C" w:rsidRPr="0050424C" w:rsidRDefault="0050424C" w:rsidP="0050424C">
      <w:pPr>
        <w:rPr>
          <w:rStyle w:val="a"/>
        </w:rPr>
      </w:pPr>
      <w:r w:rsidRPr="0050424C">
        <w:rPr>
          <w:rStyle w:val="a"/>
        </w:rPr>
        <w:t xml:space="preserve">- </w:t>
      </w:r>
      <w:r w:rsidRPr="0050424C">
        <w:rPr>
          <w:rStyle w:val="a"/>
        </w:rPr>
        <w:t>Фиброзно-хрящевая структура между лобковыми костями.</w:t>
      </w:r>
    </w:p>
    <w:p w:rsidR="0050424C" w:rsidRPr="0050424C" w:rsidRDefault="0050424C" w:rsidP="0050424C">
      <w:pPr>
        <w:rPr>
          <w:rStyle w:val="a"/>
        </w:rPr>
      </w:pPr>
      <w:r w:rsidRPr="0050424C">
        <w:rPr>
          <w:rStyle w:val="a"/>
        </w:rPr>
        <w:t>В верхней части содержит щелевидную полость.</w:t>
      </w:r>
    </w:p>
    <w:p w:rsidR="0050424C" w:rsidRPr="0050424C" w:rsidRDefault="0050424C" w:rsidP="0050424C">
      <w:pPr>
        <w:rPr>
          <w:rStyle w:val="a"/>
        </w:rPr>
      </w:pPr>
    </w:p>
    <w:p w:rsidR="0050424C" w:rsidRDefault="0050424C" w:rsidP="0050424C">
      <w:pPr>
        <w:rPr>
          <w:rStyle w:val="a"/>
          <w:b/>
        </w:rPr>
      </w:pPr>
    </w:p>
    <w:p w:rsidR="0050424C" w:rsidRPr="0050424C" w:rsidRDefault="0050424C" w:rsidP="0050424C">
      <w:pPr>
        <w:rPr>
          <w:rStyle w:val="a"/>
          <w:b/>
        </w:rPr>
      </w:pPr>
      <w:r w:rsidRPr="0050424C">
        <w:rPr>
          <w:rStyle w:val="a"/>
          <w:b/>
        </w:rPr>
        <w:lastRenderedPageBreak/>
        <w:t>Прерывные — суставы (синовиальные)</w:t>
      </w:r>
    </w:p>
    <w:p w:rsidR="0050424C" w:rsidRDefault="0050424C" w:rsidP="0050424C">
      <w:pPr>
        <w:rPr>
          <w:rStyle w:val="a"/>
        </w:rPr>
      </w:pPr>
    </w:p>
    <w:p w:rsidR="0050424C" w:rsidRPr="0050424C" w:rsidRDefault="0050424C" w:rsidP="0050424C">
      <w:pPr>
        <w:rPr>
          <w:rStyle w:val="a"/>
        </w:rPr>
      </w:pPr>
      <w:r w:rsidRPr="0050424C">
        <w:rPr>
          <w:rStyle w:val="a"/>
        </w:rPr>
        <w:t>В суставе выделяют:</w:t>
      </w:r>
    </w:p>
    <w:p w:rsidR="0050424C" w:rsidRPr="0050424C" w:rsidRDefault="0050424C" w:rsidP="0050424C">
      <w:pPr>
        <w:rPr>
          <w:rStyle w:val="a"/>
        </w:rPr>
      </w:pPr>
    </w:p>
    <w:p w:rsidR="0050424C" w:rsidRPr="0050424C" w:rsidRDefault="0050424C" w:rsidP="0050424C">
      <w:pPr>
        <w:rPr>
          <w:rStyle w:val="a"/>
        </w:rPr>
      </w:pPr>
      <w:r w:rsidRPr="0050424C">
        <w:rPr>
          <w:rStyle w:val="a"/>
        </w:rPr>
        <w:t xml:space="preserve">- </w:t>
      </w:r>
      <w:r w:rsidRPr="0050424C">
        <w:rPr>
          <w:rStyle w:val="a"/>
        </w:rPr>
        <w:t>Основные элементы:</w:t>
      </w:r>
    </w:p>
    <w:p w:rsidR="0050424C" w:rsidRPr="0050424C" w:rsidRDefault="0050424C" w:rsidP="0050424C">
      <w:pPr>
        <w:ind w:firstLine="708"/>
        <w:rPr>
          <w:rStyle w:val="a"/>
        </w:rPr>
      </w:pPr>
      <w:r w:rsidRPr="0050424C">
        <w:rPr>
          <w:rStyle w:val="a"/>
        </w:rPr>
        <w:t>- с</w:t>
      </w:r>
      <w:r w:rsidRPr="0050424C">
        <w:rPr>
          <w:rStyle w:val="a"/>
        </w:rPr>
        <w:t xml:space="preserve">уставные поверхности </w:t>
      </w:r>
      <w:proofErr w:type="gramStart"/>
      <w:r w:rsidRPr="0050424C">
        <w:rPr>
          <w:rStyle w:val="a"/>
        </w:rPr>
        <w:t>костей</w:t>
      </w:r>
      <w:proofErr w:type="gramEnd"/>
      <w:r w:rsidRPr="0050424C">
        <w:rPr>
          <w:rStyle w:val="a"/>
        </w:rPr>
        <w:t xml:space="preserve"> покрытые хрящом,</w:t>
      </w:r>
    </w:p>
    <w:p w:rsidR="0050424C" w:rsidRPr="0050424C" w:rsidRDefault="0050424C" w:rsidP="0050424C">
      <w:pPr>
        <w:ind w:firstLine="708"/>
        <w:rPr>
          <w:rStyle w:val="a"/>
        </w:rPr>
      </w:pPr>
      <w:r w:rsidRPr="0050424C">
        <w:rPr>
          <w:rStyle w:val="a"/>
        </w:rPr>
        <w:t xml:space="preserve">- </w:t>
      </w:r>
      <w:r w:rsidRPr="0050424C">
        <w:rPr>
          <w:rStyle w:val="a"/>
        </w:rPr>
        <w:t>сама суставная капсула,</w:t>
      </w:r>
    </w:p>
    <w:p w:rsidR="0050424C" w:rsidRPr="0050424C" w:rsidRDefault="0050424C" w:rsidP="0050424C">
      <w:pPr>
        <w:ind w:firstLine="708"/>
        <w:rPr>
          <w:rStyle w:val="a"/>
        </w:rPr>
      </w:pPr>
      <w:r w:rsidRPr="0050424C">
        <w:rPr>
          <w:rStyle w:val="a"/>
        </w:rPr>
        <w:t xml:space="preserve">- </w:t>
      </w:r>
      <w:r w:rsidRPr="0050424C">
        <w:rPr>
          <w:rStyle w:val="a"/>
        </w:rPr>
        <w:t>суставная полость внутри неё;</w:t>
      </w:r>
    </w:p>
    <w:p w:rsidR="0050424C" w:rsidRPr="0050424C" w:rsidRDefault="0050424C" w:rsidP="0050424C">
      <w:pPr>
        <w:ind w:firstLine="708"/>
        <w:rPr>
          <w:rStyle w:val="a"/>
        </w:rPr>
      </w:pPr>
      <w:r w:rsidRPr="0050424C">
        <w:rPr>
          <w:rStyle w:val="a"/>
        </w:rPr>
        <w:t xml:space="preserve">- </w:t>
      </w:r>
      <w:r w:rsidRPr="0050424C">
        <w:rPr>
          <w:rStyle w:val="a"/>
        </w:rPr>
        <w:t>синовиальная жидкость.</w:t>
      </w:r>
    </w:p>
    <w:p w:rsidR="0050424C" w:rsidRPr="0050424C" w:rsidRDefault="0050424C" w:rsidP="0050424C">
      <w:pPr>
        <w:rPr>
          <w:rStyle w:val="a"/>
        </w:rPr>
      </w:pPr>
      <w:r w:rsidRPr="0050424C">
        <w:rPr>
          <w:rStyle w:val="a"/>
        </w:rPr>
        <w:t xml:space="preserve">- </w:t>
      </w:r>
      <w:r w:rsidRPr="0050424C">
        <w:rPr>
          <w:rStyle w:val="a"/>
        </w:rPr>
        <w:t>Добавочные образования:</w:t>
      </w:r>
    </w:p>
    <w:p w:rsidR="0050424C" w:rsidRPr="0050424C" w:rsidRDefault="0050424C" w:rsidP="0050424C">
      <w:pPr>
        <w:ind w:firstLine="708"/>
        <w:rPr>
          <w:rStyle w:val="a"/>
        </w:rPr>
      </w:pPr>
      <w:r w:rsidRPr="0050424C">
        <w:rPr>
          <w:rStyle w:val="a"/>
        </w:rPr>
        <w:t xml:space="preserve">- </w:t>
      </w:r>
      <w:r w:rsidRPr="0050424C">
        <w:rPr>
          <w:rStyle w:val="a"/>
        </w:rPr>
        <w:t>диски, мениски;</w:t>
      </w:r>
    </w:p>
    <w:p w:rsidR="0050424C" w:rsidRPr="0050424C" w:rsidRDefault="0050424C" w:rsidP="0050424C">
      <w:pPr>
        <w:ind w:firstLine="708"/>
        <w:rPr>
          <w:rStyle w:val="a"/>
        </w:rPr>
      </w:pPr>
      <w:r w:rsidRPr="0050424C">
        <w:rPr>
          <w:rStyle w:val="a"/>
        </w:rPr>
        <w:t xml:space="preserve">- </w:t>
      </w:r>
      <w:r w:rsidRPr="0050424C">
        <w:rPr>
          <w:rStyle w:val="a"/>
        </w:rPr>
        <w:t>суставная губа;</w:t>
      </w:r>
    </w:p>
    <w:p w:rsidR="0050424C" w:rsidRPr="0050424C" w:rsidRDefault="0050424C" w:rsidP="0050424C">
      <w:pPr>
        <w:ind w:firstLine="708"/>
        <w:rPr>
          <w:rStyle w:val="a"/>
        </w:rPr>
      </w:pPr>
      <w:r w:rsidRPr="0050424C">
        <w:rPr>
          <w:rStyle w:val="a"/>
        </w:rPr>
        <w:t xml:space="preserve">- </w:t>
      </w:r>
      <w:r w:rsidRPr="0050424C">
        <w:rPr>
          <w:rStyle w:val="a"/>
        </w:rPr>
        <w:t>ворсинки.</w:t>
      </w:r>
    </w:p>
    <w:p w:rsidR="0050424C" w:rsidRPr="0050424C" w:rsidRDefault="0050424C" w:rsidP="0050424C">
      <w:pPr>
        <w:rPr>
          <w:rStyle w:val="a"/>
        </w:rPr>
      </w:pPr>
    </w:p>
    <w:p w:rsidR="00366C21" w:rsidRDefault="00366C21" w:rsidP="0050424C">
      <w:pPr>
        <w:jc w:val="center"/>
        <w:rPr>
          <w:rStyle w:val="a"/>
          <w:b/>
          <w:bCs/>
        </w:rPr>
      </w:pPr>
    </w:p>
    <w:p w:rsidR="0050424C" w:rsidRPr="0050424C" w:rsidRDefault="0050424C" w:rsidP="0050424C">
      <w:pPr>
        <w:jc w:val="center"/>
        <w:rPr>
          <w:rStyle w:val="a"/>
          <w:b/>
          <w:bCs/>
        </w:rPr>
      </w:pPr>
      <w:r w:rsidRPr="0050424C">
        <w:rPr>
          <w:rStyle w:val="a"/>
          <w:b/>
          <w:bCs/>
        </w:rPr>
        <w:t>Морфологические характеристики выс</w:t>
      </w:r>
      <w:r>
        <w:rPr>
          <w:rStyle w:val="a"/>
          <w:b/>
          <w:bCs/>
        </w:rPr>
        <w:t>ококвалифицированных хоккеистов</w:t>
      </w:r>
    </w:p>
    <w:p w:rsidR="0050424C" w:rsidRPr="0050424C" w:rsidRDefault="0050424C" w:rsidP="0050424C">
      <w:pPr>
        <w:rPr>
          <w:rStyle w:val="a"/>
        </w:rPr>
      </w:pPr>
    </w:p>
    <w:p w:rsidR="0050424C" w:rsidRPr="0050424C" w:rsidRDefault="0050424C" w:rsidP="00366C21">
      <w:pPr>
        <w:ind w:firstLine="708"/>
        <w:rPr>
          <w:rStyle w:val="a"/>
        </w:rPr>
      </w:pPr>
      <w:r w:rsidRPr="0050424C">
        <w:rPr>
          <w:rStyle w:val="a"/>
        </w:rPr>
        <w:t>Некоторые морфологические характеристики высококвалифицированных хоккеистов:</w:t>
      </w:r>
    </w:p>
    <w:p w:rsidR="0050424C" w:rsidRPr="0050424C" w:rsidRDefault="0050424C" w:rsidP="0050424C">
      <w:pPr>
        <w:rPr>
          <w:rStyle w:val="a"/>
        </w:rPr>
      </w:pPr>
    </w:p>
    <w:p w:rsidR="0050424C" w:rsidRPr="0050424C" w:rsidRDefault="00366C21" w:rsidP="0050424C">
      <w:pPr>
        <w:rPr>
          <w:rStyle w:val="a"/>
        </w:rPr>
      </w:pPr>
      <w:r>
        <w:rPr>
          <w:rStyle w:val="a"/>
        </w:rPr>
        <w:t xml:space="preserve">- </w:t>
      </w:r>
      <w:r w:rsidR="0050424C" w:rsidRPr="0050424C">
        <w:rPr>
          <w:rStyle w:val="a"/>
        </w:rPr>
        <w:t>Относительно большая масса тела (91,4–94,5 кг) и длина тела выше среднего.</w:t>
      </w:r>
    </w:p>
    <w:p w:rsidR="0050424C" w:rsidRPr="0050424C" w:rsidRDefault="0050424C" w:rsidP="0050424C">
      <w:pPr>
        <w:rPr>
          <w:rStyle w:val="a"/>
        </w:rPr>
      </w:pPr>
      <w:r w:rsidRPr="0050424C">
        <w:rPr>
          <w:rStyle w:val="a"/>
        </w:rPr>
        <w:t xml:space="preserve">Различия между игроками разного игрового амплуа. У защитников выше масса тела, окружность грудной клетки при вдохе, окружность шеи, жизненная ёмкость лёгких, индекс пропорциональности грудной клетки (индекс Эрисмана), весоростовой индекс (индекс </w:t>
      </w:r>
      <w:proofErr w:type="spellStart"/>
      <w:r w:rsidRPr="0050424C">
        <w:rPr>
          <w:rStyle w:val="a"/>
        </w:rPr>
        <w:t>Кетле</w:t>
      </w:r>
      <w:proofErr w:type="spellEnd"/>
      <w:r w:rsidRPr="0050424C">
        <w:rPr>
          <w:rStyle w:val="a"/>
        </w:rPr>
        <w:t>). У нападающих достоверно выше силовой индекс (правой и левой руки) и жизненный индекс.</w:t>
      </w:r>
    </w:p>
    <w:p w:rsidR="00366C21" w:rsidRDefault="00366C21" w:rsidP="0050424C">
      <w:pPr>
        <w:rPr>
          <w:rStyle w:val="a"/>
        </w:rPr>
      </w:pPr>
    </w:p>
    <w:p w:rsidR="0050424C" w:rsidRPr="0050424C" w:rsidRDefault="00366C21" w:rsidP="0050424C">
      <w:pPr>
        <w:rPr>
          <w:rStyle w:val="a"/>
        </w:rPr>
      </w:pPr>
      <w:r>
        <w:rPr>
          <w:rStyle w:val="a"/>
        </w:rPr>
        <w:t xml:space="preserve">- </w:t>
      </w:r>
      <w:proofErr w:type="spellStart"/>
      <w:r w:rsidR="0050424C" w:rsidRPr="0050424C">
        <w:rPr>
          <w:rStyle w:val="a"/>
        </w:rPr>
        <w:t>Морфотипологические</w:t>
      </w:r>
      <w:proofErr w:type="spellEnd"/>
      <w:r w:rsidR="0050424C" w:rsidRPr="0050424C">
        <w:rPr>
          <w:rStyle w:val="a"/>
        </w:rPr>
        <w:t xml:space="preserve"> особенности (без учёта амплуа) — примерно равное соотношение </w:t>
      </w:r>
      <w:proofErr w:type="spellStart"/>
      <w:r w:rsidR="0050424C" w:rsidRPr="0050424C">
        <w:rPr>
          <w:rStyle w:val="a"/>
        </w:rPr>
        <w:t>нормостеников</w:t>
      </w:r>
      <w:proofErr w:type="spellEnd"/>
      <w:r w:rsidR="0050424C" w:rsidRPr="0050424C">
        <w:rPr>
          <w:rStyle w:val="a"/>
        </w:rPr>
        <w:t xml:space="preserve"> (46%) и гиперстеников (44%).</w:t>
      </w:r>
    </w:p>
    <w:p w:rsidR="00366C21" w:rsidRDefault="00366C21" w:rsidP="0050424C">
      <w:pPr>
        <w:rPr>
          <w:rStyle w:val="a"/>
        </w:rPr>
      </w:pPr>
    </w:p>
    <w:p w:rsidR="0050424C" w:rsidRPr="0050424C" w:rsidRDefault="0050424C" w:rsidP="00366C21">
      <w:pPr>
        <w:ind w:firstLine="708"/>
        <w:rPr>
          <w:rStyle w:val="a"/>
        </w:rPr>
      </w:pPr>
      <w:r w:rsidRPr="0050424C">
        <w:rPr>
          <w:rStyle w:val="a"/>
        </w:rPr>
        <w:t>Ориентация на морфологические характеристики высококвалифицированных хоккеистов помогает индивидуализировать и оптимизировать физическое состояние игроков на этапе совершенствования спортивного мастерства и на более ранних этапах подготовки.</w:t>
      </w:r>
    </w:p>
    <w:p w:rsidR="0050424C" w:rsidRPr="0050424C" w:rsidRDefault="0050424C" w:rsidP="0050424C">
      <w:pPr>
        <w:rPr>
          <w:rStyle w:val="a"/>
        </w:rPr>
      </w:pPr>
    </w:p>
    <w:p w:rsidR="0050424C" w:rsidRPr="0050424C" w:rsidRDefault="0050424C" w:rsidP="00366C21">
      <w:pPr>
        <w:ind w:firstLine="708"/>
        <w:rPr>
          <w:rStyle w:val="a"/>
        </w:rPr>
      </w:pPr>
      <w:r w:rsidRPr="0050424C">
        <w:rPr>
          <w:rStyle w:val="a"/>
        </w:rPr>
        <w:t>Также для модели высококвалифицированного хоккеиста в целом характерны высокие значения показателей оперативного мышления, веса и роста, а также ск</w:t>
      </w:r>
      <w:r w:rsidR="00366C21">
        <w:rPr>
          <w:rStyle w:val="a"/>
        </w:rPr>
        <w:t>орости переработки информации.</w:t>
      </w:r>
    </w:p>
    <w:p w:rsidR="0050424C" w:rsidRPr="0050424C" w:rsidRDefault="0050424C" w:rsidP="0050424C">
      <w:pPr>
        <w:rPr>
          <w:rStyle w:val="a"/>
        </w:rPr>
      </w:pPr>
    </w:p>
    <w:p w:rsidR="0050424C" w:rsidRPr="0050424C" w:rsidRDefault="0050424C" w:rsidP="00366C21">
      <w:pPr>
        <w:ind w:firstLine="708"/>
        <w:rPr>
          <w:rStyle w:val="a"/>
        </w:rPr>
      </w:pPr>
      <w:r w:rsidRPr="0050424C">
        <w:rPr>
          <w:rStyle w:val="a"/>
        </w:rPr>
        <w:t>Ориентация на морфологические характеристики хоккеистов высокой квалификации может помочь в планировании нагрузок, контроле физического состояния, своевременной коррекции тренировочного проц</w:t>
      </w:r>
      <w:r w:rsidR="000D1E5E">
        <w:rPr>
          <w:rStyle w:val="a"/>
        </w:rPr>
        <w:t>есса и уточнении амплуа игрока.</w:t>
      </w:r>
    </w:p>
    <w:sectPr w:rsidR="0050424C" w:rsidRPr="0050424C" w:rsidSect="00201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E18"/>
    <w:multiLevelType w:val="hybridMultilevel"/>
    <w:tmpl w:val="5316D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F7"/>
    <w:rsid w:val="000D1E5E"/>
    <w:rsid w:val="00173D17"/>
    <w:rsid w:val="00201ECF"/>
    <w:rsid w:val="002E3BFF"/>
    <w:rsid w:val="00366C21"/>
    <w:rsid w:val="00421CC6"/>
    <w:rsid w:val="0050424C"/>
    <w:rsid w:val="00611894"/>
    <w:rsid w:val="008067DE"/>
    <w:rsid w:val="0080788B"/>
    <w:rsid w:val="008A6937"/>
    <w:rsid w:val="00A615A1"/>
    <w:rsid w:val="00A63FB4"/>
    <w:rsid w:val="00AB509E"/>
    <w:rsid w:val="00BD6155"/>
    <w:rsid w:val="00C548F7"/>
    <w:rsid w:val="00CB52C5"/>
    <w:rsid w:val="00D01208"/>
    <w:rsid w:val="00D11913"/>
    <w:rsid w:val="00F3092C"/>
    <w:rsid w:val="00FA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A8"/>
    <w:rPr>
      <w:rFonts w:ascii="Times New Roman" w:eastAsia="Times New Roman" w:hAnsi="Times New Roman"/>
      <w:sz w:val="24"/>
      <w:szCs w:val="24"/>
    </w:rPr>
  </w:style>
  <w:style w:type="paragraph" w:styleId="1">
    <w:name w:val="heading 1"/>
    <w:basedOn w:val="a"/>
    <w:next w:val="a"/>
    <w:link w:val="10"/>
    <w:uiPriority w:val="9"/>
    <w:qFormat/>
    <w:rsid w:val="00A615A1"/>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D119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615A1"/>
    <w:rPr>
      <w:rFonts w:ascii="Cambria" w:eastAsia="Times New Roman" w:hAnsi="Cambria" w:cs="Times New Roman"/>
      <w:b/>
      <w:bCs/>
      <w:color w:val="365F91"/>
      <w:sz w:val="28"/>
      <w:szCs w:val="28"/>
      <w:lang w:eastAsia="ru-RU"/>
    </w:rPr>
  </w:style>
  <w:style w:type="table" w:styleId="a3">
    <w:name w:val="Table Grid"/>
    <w:basedOn w:val="a1"/>
    <w:uiPriority w:val="59"/>
    <w:rsid w:val="0080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11913"/>
    <w:rPr>
      <w:rFonts w:asciiTheme="majorHAnsi" w:eastAsiaTheme="majorEastAsia" w:hAnsiTheme="majorHAnsi" w:cstheme="majorBidi"/>
      <w:i/>
      <w:iCs/>
      <w:color w:val="2E74B5" w:themeColor="accent1" w:themeShade="BF"/>
      <w:sz w:val="24"/>
      <w:szCs w:val="24"/>
    </w:rPr>
  </w:style>
  <w:style w:type="paragraph" w:styleId="a4">
    <w:name w:val="List Paragraph"/>
    <w:basedOn w:val="a"/>
    <w:uiPriority w:val="34"/>
    <w:qFormat/>
    <w:rsid w:val="00504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A8"/>
    <w:rPr>
      <w:rFonts w:ascii="Times New Roman" w:eastAsia="Times New Roman" w:hAnsi="Times New Roman"/>
      <w:sz w:val="24"/>
      <w:szCs w:val="24"/>
    </w:rPr>
  </w:style>
  <w:style w:type="paragraph" w:styleId="1">
    <w:name w:val="heading 1"/>
    <w:basedOn w:val="a"/>
    <w:next w:val="a"/>
    <w:link w:val="10"/>
    <w:uiPriority w:val="9"/>
    <w:qFormat/>
    <w:rsid w:val="00A615A1"/>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D119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615A1"/>
    <w:rPr>
      <w:rFonts w:ascii="Cambria" w:eastAsia="Times New Roman" w:hAnsi="Cambria" w:cs="Times New Roman"/>
      <w:b/>
      <w:bCs/>
      <w:color w:val="365F91"/>
      <w:sz w:val="28"/>
      <w:szCs w:val="28"/>
      <w:lang w:eastAsia="ru-RU"/>
    </w:rPr>
  </w:style>
  <w:style w:type="table" w:styleId="a3">
    <w:name w:val="Table Grid"/>
    <w:basedOn w:val="a1"/>
    <w:uiPriority w:val="59"/>
    <w:rsid w:val="0080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11913"/>
    <w:rPr>
      <w:rFonts w:asciiTheme="majorHAnsi" w:eastAsiaTheme="majorEastAsia" w:hAnsiTheme="majorHAnsi" w:cstheme="majorBidi"/>
      <w:i/>
      <w:iCs/>
      <w:color w:val="2E74B5" w:themeColor="accent1" w:themeShade="BF"/>
      <w:sz w:val="24"/>
      <w:szCs w:val="24"/>
    </w:rPr>
  </w:style>
  <w:style w:type="paragraph" w:styleId="a4">
    <w:name w:val="List Paragraph"/>
    <w:basedOn w:val="a"/>
    <w:uiPriority w:val="34"/>
    <w:qFormat/>
    <w:rsid w:val="0050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28665">
      <w:bodyDiv w:val="1"/>
      <w:marLeft w:val="0"/>
      <w:marRight w:val="0"/>
      <w:marTop w:val="0"/>
      <w:marBottom w:val="0"/>
      <w:divBdr>
        <w:top w:val="none" w:sz="0" w:space="0" w:color="auto"/>
        <w:left w:val="none" w:sz="0" w:space="0" w:color="auto"/>
        <w:bottom w:val="none" w:sz="0" w:space="0" w:color="auto"/>
        <w:right w:val="none" w:sz="0" w:space="0" w:color="auto"/>
      </w:divBdr>
    </w:div>
    <w:div w:id="13457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Пользователь</cp:lastModifiedBy>
  <cp:revision>6</cp:revision>
  <dcterms:created xsi:type="dcterms:W3CDTF">2024-10-28T12:58:00Z</dcterms:created>
  <dcterms:modified xsi:type="dcterms:W3CDTF">2024-11-08T20:59:00Z</dcterms:modified>
</cp:coreProperties>
</file>