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CF2C" w14:textId="27115BF1" w:rsidR="00073044" w:rsidRPr="00FA4A8F" w:rsidRDefault="00073044" w:rsidP="0097610E">
      <w:pPr>
        <w:pStyle w:val="2"/>
        <w:shd w:val="clear" w:color="auto" w:fill="FFFFFF"/>
        <w:spacing w:before="0" w:after="120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FA4A8F">
        <w:rPr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Контрольные вопросы – </w:t>
      </w:r>
      <w:proofErr w:type="spellStart"/>
      <w:r w:rsidRPr="00FA4A8F">
        <w:rPr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Галямов</w:t>
      </w:r>
      <w:proofErr w:type="spellEnd"/>
      <w:r w:rsidRPr="00FA4A8F">
        <w:rPr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Т.И.</w:t>
      </w:r>
    </w:p>
    <w:p w14:paraId="1EA4A6F0" w14:textId="77777777" w:rsidR="00073044" w:rsidRPr="00FA4A8F" w:rsidRDefault="00073044" w:rsidP="00073044">
      <w:pPr>
        <w:rPr>
          <w:color w:val="000000" w:themeColor="text1"/>
        </w:rPr>
      </w:pPr>
    </w:p>
    <w:p w14:paraId="1DD41120" w14:textId="5E505933" w:rsidR="00BC555C" w:rsidRPr="00FA4A8F" w:rsidRDefault="00BC555C" w:rsidP="0097610E">
      <w:pPr>
        <w:pStyle w:val="2"/>
        <w:shd w:val="clear" w:color="auto" w:fill="FFFFFF"/>
        <w:spacing w:before="0" w:after="120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Категория 1 – Функциональная анатомия костей и их соединений.</w:t>
      </w:r>
    </w:p>
    <w:p w14:paraId="43FEFE85" w14:textId="77777777" w:rsidR="00BC555C" w:rsidRPr="00FA4A8F" w:rsidRDefault="00BC555C" w:rsidP="0097610E">
      <w:pPr>
        <w:tabs>
          <w:tab w:val="num" w:pos="720"/>
        </w:tabs>
        <w:spacing w:after="120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14:paraId="5BA31E8C" w14:textId="77777777" w:rsidR="00BC555C" w:rsidRPr="00FA4A8F" w:rsidRDefault="00BC555C" w:rsidP="0097610E">
      <w:pPr>
        <w:numPr>
          <w:ilvl w:val="0"/>
          <w:numId w:val="2"/>
        </w:numPr>
        <w:spacing w:after="120"/>
        <w:ind w:left="1260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Классификация суставов.</w:t>
      </w:r>
    </w:p>
    <w:p w14:paraId="270F58F8" w14:textId="7DA00352" w:rsidR="00BC555C" w:rsidRPr="00BC555C" w:rsidRDefault="00BC555C" w:rsidP="0097610E">
      <w:pPr>
        <w:shd w:val="clear" w:color="auto" w:fill="FFFFFF"/>
        <w:spacing w:after="120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gramStart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Согласно действующей анатомо-физиологической классификации</w:t>
      </w:r>
      <w:proofErr w:type="gramEnd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суставы различают:</w:t>
      </w:r>
    </w:p>
    <w:p w14:paraId="12D4E24F" w14:textId="77777777" w:rsidR="00BC555C" w:rsidRPr="00BC555C" w:rsidRDefault="00BC555C" w:rsidP="0097610E">
      <w:pPr>
        <w:numPr>
          <w:ilvl w:val="0"/>
          <w:numId w:val="3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 </w:t>
      </w: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числу суставных поверхностей</w:t>
      </w:r>
    </w:p>
    <w:p w14:paraId="0BFABDBB" w14:textId="77777777" w:rsidR="00BC555C" w:rsidRPr="00BC555C" w:rsidRDefault="00BC555C" w:rsidP="0097610E">
      <w:pPr>
        <w:numPr>
          <w:ilvl w:val="0"/>
          <w:numId w:val="3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 </w:t>
      </w: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форме суставных поверхностей и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 </w:t>
      </w: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функциям.</w:t>
      </w:r>
    </w:p>
    <w:p w14:paraId="2D4D57EC" w14:textId="77777777" w:rsidR="00BC555C" w:rsidRPr="00BC555C" w:rsidRDefault="00BC555C" w:rsidP="0097610E">
      <w:pPr>
        <w:shd w:val="clear" w:color="auto" w:fill="FFFFFF"/>
        <w:spacing w:after="120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 </w:t>
      </w: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числу суставных поверхностей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:</w:t>
      </w:r>
    </w:p>
    <w:p w14:paraId="0B32B9ED" w14:textId="01244A3D" w:rsidR="00BC555C" w:rsidRPr="00BC555C" w:rsidRDefault="00BC555C" w:rsidP="0097610E">
      <w:pPr>
        <w:numPr>
          <w:ilvl w:val="0"/>
          <w:numId w:val="4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простой сустав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— имеет две суставные поверхности, например межфаланговый сустав большого пальца;</w:t>
      </w:r>
    </w:p>
    <w:p w14:paraId="34136DA0" w14:textId="7BBAD5E4" w:rsidR="00BC555C" w:rsidRPr="00BC555C" w:rsidRDefault="00BC555C" w:rsidP="0097610E">
      <w:pPr>
        <w:numPr>
          <w:ilvl w:val="0"/>
          <w:numId w:val="4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сложный сустав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— имеет более двух суставных поверхностей, например локтевой сустав;</w:t>
      </w:r>
    </w:p>
    <w:p w14:paraId="68615343" w14:textId="3CC3A54F" w:rsidR="00BC555C" w:rsidRPr="00BC555C" w:rsidRDefault="00BC555C" w:rsidP="0097610E">
      <w:pPr>
        <w:numPr>
          <w:ilvl w:val="0"/>
          <w:numId w:val="4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комплексный сустав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— содержит внутрисуставной хрящ (мениск либо диск), разделяющий сустав на две камеры, например коленный сустав;</w:t>
      </w:r>
    </w:p>
    <w:p w14:paraId="78C41DC2" w14:textId="0170C2A7" w:rsidR="00BC555C" w:rsidRPr="00BC555C" w:rsidRDefault="00BC555C" w:rsidP="0097610E">
      <w:pPr>
        <w:numPr>
          <w:ilvl w:val="0"/>
          <w:numId w:val="4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комбинированный сустав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— комбинация нескольких изолированных суставов, расположенных отдельно друг от друга, например височно-нижнечелюстной сустав.</w:t>
      </w:r>
    </w:p>
    <w:p w14:paraId="16B69550" w14:textId="77777777" w:rsidR="00BC555C" w:rsidRPr="00BC555C" w:rsidRDefault="00BC555C" w:rsidP="0097610E">
      <w:pPr>
        <w:shd w:val="clear" w:color="auto" w:fill="FFFFFF"/>
        <w:spacing w:after="120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 </w:t>
      </w: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функции и форме суставных поверхностей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.</w:t>
      </w:r>
    </w:p>
    <w:p w14:paraId="758ADF06" w14:textId="4FE7A360" w:rsidR="00BC555C" w:rsidRPr="00BC555C" w:rsidRDefault="00BC555C" w:rsidP="0097610E">
      <w:pPr>
        <w:numPr>
          <w:ilvl w:val="0"/>
          <w:numId w:val="5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Одноосные суставы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суставы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, в которых совершаются движения только вокруг одной оси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:</w:t>
      </w:r>
    </w:p>
    <w:p w14:paraId="6B9AD586" w14:textId="29D096CA" w:rsidR="00BC555C" w:rsidRPr="00BC555C" w:rsidRDefault="00BC555C" w:rsidP="0097610E">
      <w:pPr>
        <w:numPr>
          <w:ilvl w:val="0"/>
          <w:numId w:val="6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Цилиндрический сустав, например </w:t>
      </w:r>
      <w:proofErr w:type="gramStart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атланто-осевой</w:t>
      </w:r>
      <w:proofErr w:type="gramEnd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срединный;</w:t>
      </w:r>
    </w:p>
    <w:p w14:paraId="2DFE68B2" w14:textId="5FAAD5CF" w:rsidR="00BC555C" w:rsidRPr="00BC555C" w:rsidRDefault="00BC555C" w:rsidP="0097610E">
      <w:pPr>
        <w:numPr>
          <w:ilvl w:val="0"/>
          <w:numId w:val="6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Блоковидный</w:t>
      </w:r>
      <w:proofErr w:type="spellEnd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сустав, например межфаланговые суставы пальцев;</w:t>
      </w:r>
    </w:p>
    <w:p w14:paraId="1403479D" w14:textId="77777777" w:rsidR="00BC555C" w:rsidRPr="00BC555C" w:rsidRDefault="00BC555C" w:rsidP="0097610E">
      <w:pPr>
        <w:numPr>
          <w:ilvl w:val="0"/>
          <w:numId w:val="6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Винтообразный сустав как разновидность </w:t>
      </w:r>
      <w:proofErr w:type="spellStart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блоковидного</w:t>
      </w:r>
      <w:proofErr w:type="spellEnd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, например плечелоктевой.</w:t>
      </w:r>
    </w:p>
    <w:p w14:paraId="5CDF086F" w14:textId="39D0672B" w:rsidR="00BC555C" w:rsidRPr="00BC555C" w:rsidRDefault="00BC555C" w:rsidP="0097610E">
      <w:pPr>
        <w:numPr>
          <w:ilvl w:val="0"/>
          <w:numId w:val="7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Двухосные суставы</w:t>
      </w:r>
      <w:r w:rsidR="0097610E"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97610E" w:rsidRPr="00FA4A8F">
        <w:rPr>
          <w:rFonts w:ascii="Arial" w:hAnsi="Arial" w:cs="Arial"/>
          <w:color w:val="000000" w:themeColor="text1"/>
          <w:sz w:val="21"/>
          <w:szCs w:val="21"/>
        </w:rPr>
        <w:t>суставы</w:t>
      </w:r>
      <w:proofErr w:type="spellEnd"/>
      <w:r w:rsidR="0097610E" w:rsidRPr="00FA4A8F">
        <w:rPr>
          <w:rFonts w:ascii="Arial" w:hAnsi="Arial" w:cs="Arial"/>
          <w:color w:val="000000" w:themeColor="text1"/>
          <w:sz w:val="21"/>
          <w:szCs w:val="21"/>
        </w:rPr>
        <w:t>, в которых совершаются движения вокруг двух осей.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:</w:t>
      </w:r>
    </w:p>
    <w:p w14:paraId="73535F37" w14:textId="418C4CAB" w:rsidR="00BC555C" w:rsidRPr="00BC555C" w:rsidRDefault="00BC555C" w:rsidP="0097610E">
      <w:pPr>
        <w:numPr>
          <w:ilvl w:val="0"/>
          <w:numId w:val="8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Эллипсовидный, например лучезапястный сустав;</w:t>
      </w:r>
    </w:p>
    <w:p w14:paraId="6078B977" w14:textId="675455B6" w:rsidR="00BC555C" w:rsidRPr="00BC555C" w:rsidRDefault="00BC555C" w:rsidP="0097610E">
      <w:pPr>
        <w:numPr>
          <w:ilvl w:val="0"/>
          <w:numId w:val="8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Мыщелковый</w:t>
      </w:r>
      <w:proofErr w:type="spellEnd"/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,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например коленный сустав;</w:t>
      </w:r>
    </w:p>
    <w:p w14:paraId="126FE712" w14:textId="4AFE420A" w:rsidR="00BC555C" w:rsidRPr="00BC555C" w:rsidRDefault="00BC555C" w:rsidP="0097610E">
      <w:pPr>
        <w:numPr>
          <w:ilvl w:val="0"/>
          <w:numId w:val="8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Седловидный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,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например запястно-пястный сустав I пальца;</w:t>
      </w:r>
    </w:p>
    <w:p w14:paraId="6A005309" w14:textId="4BBE8A36" w:rsidR="00BC555C" w:rsidRPr="00BC555C" w:rsidRDefault="00BC555C" w:rsidP="0097610E">
      <w:pPr>
        <w:numPr>
          <w:ilvl w:val="0"/>
          <w:numId w:val="9"/>
        </w:numPr>
        <w:shd w:val="clear" w:color="auto" w:fill="FFFFFF"/>
        <w:spacing w:after="120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Многоосные суставы</w:t>
      </w:r>
      <w:r w:rsidR="0097610E"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="0097610E" w:rsidRPr="00FA4A8F">
        <w:rPr>
          <w:rFonts w:ascii="Arial" w:hAnsi="Arial" w:cs="Arial"/>
          <w:color w:val="000000" w:themeColor="text1"/>
          <w:sz w:val="21"/>
          <w:szCs w:val="21"/>
        </w:rPr>
        <w:t>суставы</w:t>
      </w:r>
      <w:proofErr w:type="spellEnd"/>
      <w:r w:rsidR="0097610E" w:rsidRPr="00FA4A8F">
        <w:rPr>
          <w:rFonts w:ascii="Arial" w:hAnsi="Arial" w:cs="Arial"/>
          <w:color w:val="000000" w:themeColor="text1"/>
          <w:sz w:val="21"/>
          <w:szCs w:val="21"/>
        </w:rPr>
        <w:t>, движения в которых совершаются вокруг трех осей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:</w:t>
      </w:r>
    </w:p>
    <w:p w14:paraId="297E74A3" w14:textId="3DBCE8E7" w:rsidR="00BC555C" w:rsidRPr="00BC555C" w:rsidRDefault="00BC555C" w:rsidP="0097610E">
      <w:pPr>
        <w:numPr>
          <w:ilvl w:val="0"/>
          <w:numId w:val="10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Шаровидный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,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например плечевой сустав;</w:t>
      </w:r>
    </w:p>
    <w:p w14:paraId="734D480F" w14:textId="0E8CD416" w:rsidR="00BC555C" w:rsidRPr="00BC555C" w:rsidRDefault="00BC555C" w:rsidP="0097610E">
      <w:pPr>
        <w:numPr>
          <w:ilvl w:val="0"/>
          <w:numId w:val="10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Чашеобразный, как разновидность шаровидного, например тазобедренный сустав;</w:t>
      </w:r>
    </w:p>
    <w:p w14:paraId="76D26626" w14:textId="5D3B4FB4" w:rsidR="00BC555C" w:rsidRPr="00BC555C" w:rsidRDefault="00BC555C" w:rsidP="0097610E">
      <w:pPr>
        <w:numPr>
          <w:ilvl w:val="0"/>
          <w:numId w:val="10"/>
        </w:numPr>
        <w:shd w:val="clear" w:color="auto" w:fill="FFFFFF"/>
        <w:spacing w:after="120"/>
        <w:ind w:left="148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Плоский</w:t>
      </w: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, </w:t>
      </w: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например межпозвонковые суставы.</w:t>
      </w:r>
    </w:p>
    <w:p w14:paraId="22469299" w14:textId="77777777" w:rsidR="00BC555C" w:rsidRPr="00BC555C" w:rsidRDefault="00BC555C" w:rsidP="0097610E">
      <w:pPr>
        <w:spacing w:after="120"/>
        <w:textAlignment w:val="baseline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</w:p>
    <w:p w14:paraId="1BD7B708" w14:textId="77777777" w:rsidR="00BC555C" w:rsidRPr="00BC555C" w:rsidRDefault="00BC555C" w:rsidP="0097610E">
      <w:pPr>
        <w:numPr>
          <w:ilvl w:val="0"/>
          <w:numId w:val="2"/>
        </w:numPr>
        <w:spacing w:after="120"/>
        <w:ind w:left="1260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Виды подвижности суставов.</w:t>
      </w:r>
    </w:p>
    <w:p w14:paraId="5FFA0CCA" w14:textId="77777777" w:rsidR="0097610E" w:rsidRPr="00FA4A8F" w:rsidRDefault="0097610E" w:rsidP="0097610E">
      <w:pPr>
        <w:spacing w:after="120"/>
        <w:textAlignment w:val="baseline"/>
        <w:outlineLvl w:val="2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В суставах возможны движения вокруг трех осей: </w:t>
      </w:r>
    </w:p>
    <w:p w14:paraId="4B04A5D1" w14:textId="77777777" w:rsidR="0097610E" w:rsidRPr="00FA4A8F" w:rsidRDefault="0097610E" w:rsidP="0097610E">
      <w:pPr>
        <w:spacing w:after="120"/>
        <w:textAlignment w:val="baseline"/>
        <w:outlineLvl w:val="2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>1. Вокруг фронтальной (поперечной) оси: сгибание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flexio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 и разгибание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extensio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). </w:t>
      </w:r>
    </w:p>
    <w:p w14:paraId="7A2DA46E" w14:textId="77777777" w:rsidR="0097610E" w:rsidRPr="00FA4A8F" w:rsidRDefault="0097610E" w:rsidP="0097610E">
      <w:pPr>
        <w:spacing w:after="120"/>
        <w:textAlignment w:val="baseline"/>
        <w:outlineLvl w:val="2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>2. Вокруг вертикальной оси: вращение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rotatio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); вращение кнаружи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supinatio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 и вращение внутрь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pronatio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). </w:t>
      </w:r>
    </w:p>
    <w:p w14:paraId="0778026B" w14:textId="0C5A2AEE" w:rsidR="00BC555C" w:rsidRPr="00FA4A8F" w:rsidRDefault="0097610E" w:rsidP="0097610E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>3. Вокруг сагиттальной оси: отведение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abductio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 и приведение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adductio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). В некоторых суставах (двух- и трехосных) возможно круговое движение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circumductio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), при котором движущаяся часть тела описывает конус.</w:t>
      </w:r>
    </w:p>
    <w:p w14:paraId="2F9B89AF" w14:textId="6B370AEA" w:rsidR="0097610E" w:rsidRPr="00FA4A8F" w:rsidRDefault="0097610E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FA4A8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br w:type="page"/>
      </w:r>
    </w:p>
    <w:p w14:paraId="39AAA08E" w14:textId="77777777" w:rsidR="00BC555C" w:rsidRPr="00FA4A8F" w:rsidRDefault="00BC555C" w:rsidP="0097610E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</w:p>
    <w:p w14:paraId="0DCECE0F" w14:textId="220186C2" w:rsidR="00BC555C" w:rsidRPr="00BC555C" w:rsidRDefault="00BC555C" w:rsidP="0097610E">
      <w:pPr>
        <w:spacing w:after="120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Категория 2 – Функциональная анатомия мышц и морфологические критерии спортивного отбора в хоккее.</w:t>
      </w:r>
    </w:p>
    <w:p w14:paraId="51C3CD7F" w14:textId="77777777" w:rsidR="00BC555C" w:rsidRPr="00FA4A8F" w:rsidRDefault="00BC555C" w:rsidP="0097610E">
      <w:pPr>
        <w:numPr>
          <w:ilvl w:val="0"/>
          <w:numId w:val="1"/>
        </w:numPr>
        <w:spacing w:after="120"/>
        <w:ind w:left="1260"/>
        <w:textAlignment w:val="baseline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Функции мышц. Классификация мышц.</w:t>
      </w:r>
    </w:p>
    <w:p w14:paraId="5597CBB8" w14:textId="3D165622" w:rsidR="00122CF2" w:rsidRPr="00FA4A8F" w:rsidRDefault="00122CF2" w:rsidP="00122CF2">
      <w:pPr>
        <w:pStyle w:val="a3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>Ф</w:t>
      </w: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ункции </w:t>
      </w:r>
      <w:r w:rsidRPr="00FA4A8F">
        <w:rPr>
          <w:rFonts w:ascii="Arial" w:hAnsi="Arial" w:cs="Arial"/>
          <w:color w:val="000000" w:themeColor="text1"/>
          <w:sz w:val="21"/>
          <w:szCs w:val="21"/>
        </w:rPr>
        <w:t>мышц</w:t>
      </w: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3B6F33B3" w14:textId="2D77EF46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локомоторная, обеспечивающая передвижение тела в пространстве, а также отдельных звеньев тела относительно друг друга; </w:t>
      </w:r>
    </w:p>
    <w:p w14:paraId="341F3C69" w14:textId="6D230D58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статическая, обеспечивающая сохранения вертикального положения тела в пространстве; </w:t>
      </w:r>
    </w:p>
    <w:p w14:paraId="2D5D4E94" w14:textId="74C3DCA8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>укрепление скелета, а в некоторых местах и соединение его отделов (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синсаркоз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), что видно на примере соединения лопатки с костями туловища; </w:t>
      </w:r>
    </w:p>
    <w:p w14:paraId="6F9C53B6" w14:textId="0AB108C2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придание формы телу, так как.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внешнии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̆ вид тела обусловлен развитием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скелетнои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̆ мускулатуры; </w:t>
      </w:r>
    </w:p>
    <w:p w14:paraId="5B44660D" w14:textId="3DF04AE3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участие в обмене веществ, то есть выполнение акта жевания, глотания, кровообращения, дыхания; </w:t>
      </w:r>
    </w:p>
    <w:p w14:paraId="6A0BE127" w14:textId="305C0B1E" w:rsidR="00122CF2" w:rsidRPr="00FA4A8F" w:rsidRDefault="00122CF2" w:rsidP="00122CF2">
      <w:pPr>
        <w:pStyle w:val="a3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</w:rPr>
        <w:t xml:space="preserve">обеспечивание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t>сленораздельнои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t>̆ речи и мимики.</w:t>
      </w:r>
    </w:p>
    <w:p w14:paraId="585EBC23" w14:textId="3AC2671B" w:rsidR="00122CF2" w:rsidRPr="00FA4A8F" w:rsidRDefault="00122CF2" w:rsidP="00122CF2">
      <w:pPr>
        <w:textAlignment w:val="baseline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FA4A8F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Классификация мышц</w:t>
      </w:r>
    </w:p>
    <w:p w14:paraId="01FA4949" w14:textId="4AC07D4F" w:rsidR="00122CF2" w:rsidRPr="00122CF2" w:rsidRDefault="00122CF2" w:rsidP="00122CF2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По функциям</w:t>
      </w:r>
      <w:r w:rsidRPr="00FA4A8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79DA38A7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сгибатели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flexores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43BC5548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разгибатели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extensores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2B208A3E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отводящие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abductores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1A643342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приводящие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adductores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110F3070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вращатели</w:t>
      </w:r>
      <w:proofErr w:type="spellEnd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rotatores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) 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внутри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pronatores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) 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и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 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снаружи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 xml:space="preserve">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supinatores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val="en-US" w:eastAsia="ru-RU"/>
          <w14:ligatures w14:val="none"/>
        </w:rPr>
        <w:t>)</w:t>
      </w:r>
    </w:p>
    <w:p w14:paraId="0EC1FAC7" w14:textId="7617B869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сфинктеры 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sphincteres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 и дилататоры</w:t>
      </w:r>
    </w:p>
    <w:p w14:paraId="42BE5FB6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синергисты — группа мышц, выполняющих схожую функцию</w:t>
      </w:r>
    </w:p>
    <w:p w14:paraId="1C6AA488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антагонисты — группа мышц, выполняющих противоположную синергистам функцию</w:t>
      </w:r>
    </w:p>
    <w:p w14:paraId="4236BFF6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поднимающие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levatores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496F0FF1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опускающие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depressores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44C366A5" w14:textId="77777777" w:rsidR="00122CF2" w:rsidRPr="00122CF2" w:rsidRDefault="00122CF2" w:rsidP="00122CF2">
      <w:pPr>
        <w:numPr>
          <w:ilvl w:val="0"/>
          <w:numId w:val="11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выпрямляющие (</w:t>
      </w:r>
      <w:r w:rsidRPr="00122CF2">
        <w:rPr>
          <w:rFonts w:ascii="Arial" w:eastAsia="Times New Roman" w:hAnsi="Arial" w:cs="Arial"/>
          <w:i/>
          <w:iCs/>
          <w:color w:val="000000" w:themeColor="text1"/>
          <w:kern w:val="0"/>
          <w:sz w:val="21"/>
          <w:szCs w:val="21"/>
          <w:lang w:val="la-Latn" w:eastAsia="ru-RU"/>
          <w14:ligatures w14:val="none"/>
        </w:rPr>
        <w:t>erectores</w:t>
      </w: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)</w:t>
      </w:r>
    </w:p>
    <w:p w14:paraId="17459678" w14:textId="600CA50C" w:rsidR="00122CF2" w:rsidRPr="00122CF2" w:rsidRDefault="00122CF2" w:rsidP="00122CF2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По направлению волокон</w:t>
      </w:r>
      <w:r w:rsidRPr="00FA4A8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3AA3ADB" w14:textId="77777777" w:rsidR="00122CF2" w:rsidRPr="00122CF2" w:rsidRDefault="00122CF2" w:rsidP="00122CF2">
      <w:pPr>
        <w:numPr>
          <w:ilvl w:val="0"/>
          <w:numId w:val="12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прямая мышца — с прямыми параллельными волокнами;</w:t>
      </w:r>
    </w:p>
    <w:p w14:paraId="14A0C56B" w14:textId="77777777" w:rsidR="00122CF2" w:rsidRPr="00122CF2" w:rsidRDefault="00122CF2" w:rsidP="00122CF2">
      <w:pPr>
        <w:numPr>
          <w:ilvl w:val="0"/>
          <w:numId w:val="12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поперечная мышца — с поперечными волокнами;</w:t>
      </w:r>
    </w:p>
    <w:p w14:paraId="76C255E3" w14:textId="77777777" w:rsidR="00122CF2" w:rsidRPr="00122CF2" w:rsidRDefault="00122CF2" w:rsidP="00122CF2">
      <w:pPr>
        <w:numPr>
          <w:ilvl w:val="0"/>
          <w:numId w:val="12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круговая мышца — с круговыми волокнами;</w:t>
      </w:r>
    </w:p>
    <w:p w14:paraId="1865D243" w14:textId="77777777" w:rsidR="00122CF2" w:rsidRPr="00122CF2" w:rsidRDefault="00122CF2" w:rsidP="00122CF2">
      <w:pPr>
        <w:numPr>
          <w:ilvl w:val="0"/>
          <w:numId w:val="12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косая мышца — с косыми волокнами:</w:t>
      </w:r>
    </w:p>
    <w:p w14:paraId="1540244B" w14:textId="77777777" w:rsidR="00122CF2" w:rsidRPr="00122CF2" w:rsidRDefault="00122CF2" w:rsidP="00122CF2">
      <w:pPr>
        <w:numPr>
          <w:ilvl w:val="1"/>
          <w:numId w:val="12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одноперистая — косые волокна прикрепляются к сухожилию с одной стороны;</w:t>
      </w:r>
    </w:p>
    <w:p w14:paraId="58BCFD74" w14:textId="77777777" w:rsidR="00122CF2" w:rsidRPr="00122CF2" w:rsidRDefault="00122CF2" w:rsidP="00122CF2">
      <w:pPr>
        <w:numPr>
          <w:ilvl w:val="1"/>
          <w:numId w:val="12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двуперистая</w:t>
      </w:r>
      <w:proofErr w:type="spellEnd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 — косые волокна прикрепляются к сухожилию с двух сторон;</w:t>
      </w:r>
    </w:p>
    <w:p w14:paraId="65542B6C" w14:textId="77777777" w:rsidR="00122CF2" w:rsidRPr="00122CF2" w:rsidRDefault="00122CF2" w:rsidP="00122CF2">
      <w:pPr>
        <w:numPr>
          <w:ilvl w:val="1"/>
          <w:numId w:val="12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многоперистая</w:t>
      </w:r>
      <w:proofErr w:type="spellEnd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 — косые волокна прикрепляются к сухожилию с нескольких сторон;</w:t>
      </w:r>
    </w:p>
    <w:p w14:paraId="6912B7BB" w14:textId="77777777" w:rsidR="00122CF2" w:rsidRPr="00122CF2" w:rsidRDefault="00122CF2" w:rsidP="00122CF2">
      <w:pPr>
        <w:numPr>
          <w:ilvl w:val="1"/>
          <w:numId w:val="12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полусухожильная;</w:t>
      </w:r>
    </w:p>
    <w:p w14:paraId="0E1F778C" w14:textId="77777777" w:rsidR="00122CF2" w:rsidRPr="00122CF2" w:rsidRDefault="00122CF2" w:rsidP="00122CF2">
      <w:pPr>
        <w:numPr>
          <w:ilvl w:val="1"/>
          <w:numId w:val="12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полуперепончатая.</w:t>
      </w:r>
    </w:p>
    <w:p w14:paraId="6839FDF0" w14:textId="195991C8" w:rsidR="00122CF2" w:rsidRPr="00122CF2" w:rsidRDefault="00122CF2" w:rsidP="00122CF2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По отношению к суставам</w:t>
      </w:r>
      <w:r w:rsidRPr="00FA4A8F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 xml:space="preserve"> </w:t>
      </w:r>
    </w:p>
    <w:p w14:paraId="13CFD65A" w14:textId="7B699BEA" w:rsidR="00122CF2" w:rsidRPr="00122CF2" w:rsidRDefault="00122CF2" w:rsidP="00122CF2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Учитывается число суставов, через которые перекидывается мышца:</w:t>
      </w:r>
    </w:p>
    <w:p w14:paraId="275EFF55" w14:textId="77777777" w:rsidR="00122CF2" w:rsidRPr="00122CF2" w:rsidRDefault="00122CF2" w:rsidP="00122CF2">
      <w:pPr>
        <w:numPr>
          <w:ilvl w:val="0"/>
          <w:numId w:val="13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односуставные</w:t>
      </w:r>
      <w:proofErr w:type="spellEnd"/>
    </w:p>
    <w:p w14:paraId="0276220B" w14:textId="77777777" w:rsidR="00122CF2" w:rsidRPr="00122CF2" w:rsidRDefault="00122CF2" w:rsidP="00122CF2">
      <w:pPr>
        <w:numPr>
          <w:ilvl w:val="0"/>
          <w:numId w:val="13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двусуставные</w:t>
      </w:r>
      <w:proofErr w:type="spellEnd"/>
    </w:p>
    <w:p w14:paraId="0904C263" w14:textId="77777777" w:rsidR="00122CF2" w:rsidRPr="00122CF2" w:rsidRDefault="00122CF2" w:rsidP="00122CF2">
      <w:pPr>
        <w:numPr>
          <w:ilvl w:val="0"/>
          <w:numId w:val="13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многосуставные</w:t>
      </w:r>
    </w:p>
    <w:p w14:paraId="16A200E6" w14:textId="1EDE1B37" w:rsidR="00122CF2" w:rsidRPr="00122CF2" w:rsidRDefault="00122CF2" w:rsidP="00122CF2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ru-RU"/>
          <w14:ligatures w14:val="none"/>
        </w:rPr>
        <w:t>По форме</w:t>
      </w:r>
    </w:p>
    <w:p w14:paraId="6009331D" w14:textId="77777777" w:rsidR="00122CF2" w:rsidRPr="00122CF2" w:rsidRDefault="00122CF2" w:rsidP="00122CF2">
      <w:pPr>
        <w:numPr>
          <w:ilvl w:val="0"/>
          <w:numId w:val="14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простые</w:t>
      </w:r>
    </w:p>
    <w:p w14:paraId="5BFAB9A3" w14:textId="77777777" w:rsidR="00122CF2" w:rsidRPr="00122CF2" w:rsidRDefault="00122CF2" w:rsidP="00122CF2">
      <w:pPr>
        <w:numPr>
          <w:ilvl w:val="1"/>
          <w:numId w:val="14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веретенообразные</w:t>
      </w:r>
    </w:p>
    <w:p w14:paraId="3CB07922" w14:textId="77777777" w:rsidR="00122CF2" w:rsidRPr="00122CF2" w:rsidRDefault="00122CF2" w:rsidP="00122CF2">
      <w:pPr>
        <w:numPr>
          <w:ilvl w:val="1"/>
          <w:numId w:val="14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прямые</w:t>
      </w:r>
    </w:p>
    <w:p w14:paraId="5923DBCD" w14:textId="4260B422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длинные (на конечностях)</w:t>
      </w:r>
    </w:p>
    <w:p w14:paraId="4FB42821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короткие</w:t>
      </w:r>
    </w:p>
    <w:p w14:paraId="4D745FF7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широкие</w:t>
      </w:r>
    </w:p>
    <w:p w14:paraId="049268BE" w14:textId="77777777" w:rsidR="00122CF2" w:rsidRPr="00122CF2" w:rsidRDefault="00122CF2" w:rsidP="00122CF2">
      <w:pPr>
        <w:numPr>
          <w:ilvl w:val="0"/>
          <w:numId w:val="14"/>
        </w:numPr>
        <w:shd w:val="clear" w:color="auto" w:fill="FFFFFF"/>
        <w:ind w:left="1104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lastRenderedPageBreak/>
        <w:t>сложные</w:t>
      </w:r>
    </w:p>
    <w:p w14:paraId="7FC8E49C" w14:textId="77777777" w:rsidR="00122CF2" w:rsidRPr="00122CF2" w:rsidRDefault="00122CF2" w:rsidP="00122CF2">
      <w:pPr>
        <w:numPr>
          <w:ilvl w:val="1"/>
          <w:numId w:val="14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многоглавые</w:t>
      </w:r>
    </w:p>
    <w:p w14:paraId="58F73F96" w14:textId="6AD79624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двуглавые</w:t>
      </w:r>
    </w:p>
    <w:p w14:paraId="204F54B5" w14:textId="20712DCE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трёхглавые</w:t>
      </w:r>
    </w:p>
    <w:p w14:paraId="1E7156DB" w14:textId="0EA50B98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четырёхглавые</w:t>
      </w:r>
    </w:p>
    <w:p w14:paraId="7D1DE4C0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proofErr w:type="spellStart"/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многосухожильные</w:t>
      </w:r>
      <w:proofErr w:type="spellEnd"/>
    </w:p>
    <w:p w14:paraId="7EDD87BE" w14:textId="1CFB7345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двубрюшные</w:t>
      </w:r>
    </w:p>
    <w:p w14:paraId="13AD76BE" w14:textId="77777777" w:rsidR="00122CF2" w:rsidRPr="00122CF2" w:rsidRDefault="00122CF2" w:rsidP="00122CF2">
      <w:pPr>
        <w:numPr>
          <w:ilvl w:val="1"/>
          <w:numId w:val="14"/>
        </w:numPr>
        <w:shd w:val="clear" w:color="auto" w:fill="FFFFFF"/>
        <w:ind w:left="2208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с определённой геометрической формой</w:t>
      </w:r>
    </w:p>
    <w:p w14:paraId="00B10E1A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квадратные</w:t>
      </w:r>
    </w:p>
    <w:p w14:paraId="23769BF7" w14:textId="14B7607A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дельтовидные</w:t>
      </w:r>
    </w:p>
    <w:p w14:paraId="184A2621" w14:textId="53DC7A8A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камбаловидные</w:t>
      </w:r>
    </w:p>
    <w:p w14:paraId="6FA58555" w14:textId="17161A6C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пирамидальные</w:t>
      </w:r>
    </w:p>
    <w:p w14:paraId="3BF8FF0F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круглые</w:t>
      </w:r>
    </w:p>
    <w:p w14:paraId="5A5DB757" w14:textId="168D927B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зубчатые</w:t>
      </w:r>
    </w:p>
    <w:p w14:paraId="584F7D17" w14:textId="77777777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треугольные</w:t>
      </w:r>
    </w:p>
    <w:p w14:paraId="7C7EB830" w14:textId="3DD5A1C1" w:rsidR="00122CF2" w:rsidRPr="00122CF2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ромбовидные</w:t>
      </w:r>
    </w:p>
    <w:p w14:paraId="75AC8E30" w14:textId="4CAD0191" w:rsidR="00122CF2" w:rsidRPr="00FA4A8F" w:rsidRDefault="00122CF2" w:rsidP="00122CF2">
      <w:pPr>
        <w:numPr>
          <w:ilvl w:val="2"/>
          <w:numId w:val="14"/>
        </w:numPr>
        <w:shd w:val="clear" w:color="auto" w:fill="FFFFFF"/>
        <w:ind w:left="3312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122CF2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трапециевидные</w:t>
      </w:r>
    </w:p>
    <w:p w14:paraId="39E12434" w14:textId="77777777" w:rsidR="0097610E" w:rsidRPr="00BC555C" w:rsidRDefault="0097610E" w:rsidP="0097610E">
      <w:pPr>
        <w:spacing w:after="120"/>
        <w:textAlignment w:val="baseline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</w:p>
    <w:p w14:paraId="5FAF55E1" w14:textId="77777777" w:rsidR="00BC555C" w:rsidRPr="00BC555C" w:rsidRDefault="00BC555C" w:rsidP="0097610E">
      <w:pPr>
        <w:numPr>
          <w:ilvl w:val="0"/>
          <w:numId w:val="1"/>
        </w:numPr>
        <w:spacing w:after="120"/>
        <w:ind w:left="1260"/>
        <w:textAlignment w:val="baseline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BC555C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ru-RU"/>
          <w14:ligatures w14:val="none"/>
        </w:rPr>
        <w:t>Виды мышечной ткани.</w:t>
      </w:r>
    </w:p>
    <w:p w14:paraId="42406DE4" w14:textId="137ED973" w:rsidR="00B1525E" w:rsidRPr="00FA4A8F" w:rsidRDefault="00122CF2" w:rsidP="000A6EE8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Выделяют гладкую, поперечнополосатую скелетную и поперечнополосатую сердечную мышечные ткани</w:t>
      </w:r>
    </w:p>
    <w:p w14:paraId="758D082D" w14:textId="77777777" w:rsidR="000A6EE8" w:rsidRPr="00FA4A8F" w:rsidRDefault="000A6EE8" w:rsidP="000A6EE8">
      <w:pPr>
        <w:pStyle w:val="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Гладкая мышечная ткань (</w:t>
      </w:r>
      <w:proofErr w:type="spellStart"/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Muscular</w:t>
      </w:r>
      <w:proofErr w:type="spellEnd"/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tissue</w:t>
      </w:r>
      <w:proofErr w:type="spellEnd"/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)</w:t>
      </w:r>
    </w:p>
    <w:p w14:paraId="498E4BF0" w14:textId="153EB326" w:rsidR="00122CF2" w:rsidRPr="00FA4A8F" w:rsidRDefault="00122CF2" w:rsidP="000A6EE8">
      <w:pPr>
        <w:ind w:firstLine="284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Состоит из одноядерных клеток — миоцитов веретеновидной формы длиной 15—500 мкм. Их цитоплазма в световом микроскопе выглядит однородно, без поперечной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исчерченности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Эта мышечная ткань обладает особыми свойствами: она медленно сокращается и расслабляется, обладает 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FA4A8F">
        <w:rPr>
          <w:rFonts w:ascii="Arial" w:hAnsi="Arial" w:cs="Arial"/>
          <w:color w:val="000000" w:themeColor="text1"/>
          <w:sz w:val="21"/>
          <w:szCs w:val="21"/>
        </w:rPr>
        <w:instrText>HYPERLINK "https://ru.wikipedia.org/wiki/%D0%90%D0%B2%D1%82%D0%BE%D0%BC%D0%B0%D1%82%D0%B8%D0%B7%D0%BC_(%D1%84%D0%B8%D0%B7%D0%B8%D0%BE%D0%BB%D0%BE%D0%B3%D0%B8%D1%8F)" \o "Автоматизм (физиология)"</w:instrText>
      </w:r>
      <w:r w:rsidRPr="00FA4A8F">
        <w:rPr>
          <w:rFonts w:ascii="Arial" w:hAnsi="Arial" w:cs="Arial"/>
          <w:color w:val="000000" w:themeColor="text1"/>
          <w:sz w:val="21"/>
          <w:szCs w:val="21"/>
        </w:rPr>
      </w:r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FA4A8F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автоматией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является непроизвольной (то есть её деятельность не управляется по воле человека)</w:t>
      </w:r>
    </w:p>
    <w:p w14:paraId="169400FD" w14:textId="77777777" w:rsidR="000A6EE8" w:rsidRPr="00FA4A8F" w:rsidRDefault="000A6EE8" w:rsidP="000A6EE8">
      <w:pPr>
        <w:pStyle w:val="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Поперечнополосатая скелетная мышечная ткань</w:t>
      </w:r>
    </w:p>
    <w:p w14:paraId="74A02845" w14:textId="32CC614D" w:rsidR="000A6EE8" w:rsidRPr="00FA4A8F" w:rsidRDefault="000A6EE8" w:rsidP="000A6EE8">
      <w:pPr>
        <w:ind w:firstLine="284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Состоит из миоцитов, имеющих большую длину (до нескольких см) и диаметр 50—100 мкм; эти клетки многоядерные, содержат до 100 и более ядер; в световом микроскопе цитоплазма выглядит как чередование тёмных и светлых полосок. Свойствами этой мышечной ткани является высокая скорость сокращения, расслабления и произвольность (то есть её деятельность управляется по воле человека).</w:t>
      </w:r>
    </w:p>
    <w:p w14:paraId="10094362" w14:textId="77777777" w:rsidR="000A6EE8" w:rsidRPr="00FA4A8F" w:rsidRDefault="000A6EE8" w:rsidP="000A6EE8">
      <w:pPr>
        <w:pStyle w:val="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Style w:val="mw-headline"/>
          <w:rFonts w:ascii="Arial" w:hAnsi="Arial" w:cs="Arial"/>
          <w:color w:val="000000" w:themeColor="text1"/>
          <w:sz w:val="21"/>
          <w:szCs w:val="21"/>
        </w:rPr>
        <w:t>Поперечнополосатая сердечная мышечная ткань</w:t>
      </w:r>
    </w:p>
    <w:p w14:paraId="04D07F0D" w14:textId="23A77A2A" w:rsidR="000A6EE8" w:rsidRPr="00FA4A8F" w:rsidRDefault="000A6EE8" w:rsidP="000A6EE8">
      <w:pPr>
        <w:ind w:firstLine="284"/>
        <w:rPr>
          <w:rFonts w:ascii="Arial" w:hAnsi="Arial" w:cs="Arial"/>
          <w:color w:val="000000" w:themeColor="text1"/>
          <w:sz w:val="21"/>
          <w:szCs w:val="21"/>
        </w:rPr>
      </w:pP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Состоит из одно- или двухъядерных 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FA4A8F">
        <w:rPr>
          <w:rFonts w:ascii="Arial" w:hAnsi="Arial" w:cs="Arial"/>
          <w:color w:val="000000" w:themeColor="text1"/>
          <w:sz w:val="21"/>
          <w:szCs w:val="21"/>
        </w:rPr>
        <w:instrText>HYPERLINK "https://ru.wikipedia.org/wiki/%D0%9A%D0%B0%D1%80%D0%B4%D0%B8%D0%BE%D0%BC%D0%B8%D0%BE%D1%86%D0%B8%D1%82" \o "Кардиомиоцит"</w:instrText>
      </w:r>
      <w:r w:rsidRPr="00FA4A8F">
        <w:rPr>
          <w:rFonts w:ascii="Arial" w:hAnsi="Arial" w:cs="Arial"/>
          <w:color w:val="000000" w:themeColor="text1"/>
          <w:sz w:val="21"/>
          <w:szCs w:val="21"/>
        </w:rPr>
      </w:r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FA4A8F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кардиомиоцитов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имеющих поперечную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исчерченность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цитоплазмы</w:t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Этот вид мышечной ткани является основным гистологическим элементом миокарда сердца. Развивается из 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миоэпикардальной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пластинки (висцерального листка 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FA4A8F">
        <w:rPr>
          <w:rFonts w:ascii="Arial" w:hAnsi="Arial" w:cs="Arial"/>
          <w:color w:val="000000" w:themeColor="text1"/>
          <w:sz w:val="21"/>
          <w:szCs w:val="21"/>
        </w:rPr>
        <w:instrText>HYPERLINK "https://ru.wikipedia.org/wiki/%D0%91%D0%BE%D0%BA%D0%BE%D0%B2%D1%8B%D0%B5_%D0%BF%D0%BB%D0%B0%D1%81%D1%82%D0%B8%D0%BD%D0%BA%D0%B8" \o "Боковые пластинки"</w:instrText>
      </w:r>
      <w:r w:rsidRPr="00FA4A8F">
        <w:rPr>
          <w:rFonts w:ascii="Arial" w:hAnsi="Arial" w:cs="Arial"/>
          <w:color w:val="000000" w:themeColor="text1"/>
          <w:sz w:val="21"/>
          <w:szCs w:val="21"/>
        </w:rPr>
      </w:r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FA4A8F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спланхнотома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шеи зародыша). Особым свойством этой ткани является автоматизм — способность ритмично сокращаться и расслабляться под действием возбуждения, возникающего в самих клетках (типичные </w:t>
      </w:r>
      <w:proofErr w:type="spellStart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FA4A8F">
        <w:rPr>
          <w:rFonts w:ascii="Arial" w:hAnsi="Arial" w:cs="Arial"/>
          <w:color w:val="000000" w:themeColor="text1"/>
          <w:sz w:val="21"/>
          <w:szCs w:val="21"/>
        </w:rPr>
        <w:instrText>HYPERLINK "https://ru.wikipedia.org/wiki/%D0%9A%D0%B0%D1%80%D0%B4%D0%B8%D0%BE%D0%BC%D0%B8%D0%BE%D1%86%D0%B8%D1%82" \o "Кардиомиоцит"</w:instrText>
      </w:r>
      <w:r w:rsidRPr="00FA4A8F">
        <w:rPr>
          <w:rFonts w:ascii="Arial" w:hAnsi="Arial" w:cs="Arial"/>
          <w:color w:val="000000" w:themeColor="text1"/>
          <w:sz w:val="21"/>
          <w:szCs w:val="21"/>
        </w:rPr>
      </w:r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FA4A8F">
        <w:rPr>
          <w:rStyle w:val="a4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кардиомиоциты</w:t>
      </w:r>
      <w:proofErr w:type="spellEnd"/>
      <w:r w:rsidRPr="00FA4A8F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FA4A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).</w:t>
      </w:r>
    </w:p>
    <w:sectPr w:rsidR="000A6EE8" w:rsidRPr="00FA4A8F" w:rsidSect="00A97C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A91"/>
    <w:multiLevelType w:val="multilevel"/>
    <w:tmpl w:val="D50E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01914"/>
    <w:multiLevelType w:val="multilevel"/>
    <w:tmpl w:val="81FC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D5CF8"/>
    <w:multiLevelType w:val="multilevel"/>
    <w:tmpl w:val="BA3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C198E"/>
    <w:multiLevelType w:val="multilevel"/>
    <w:tmpl w:val="0DEC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66D3"/>
    <w:multiLevelType w:val="multilevel"/>
    <w:tmpl w:val="EC9C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22544"/>
    <w:multiLevelType w:val="multilevel"/>
    <w:tmpl w:val="9116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05B0A"/>
    <w:multiLevelType w:val="multilevel"/>
    <w:tmpl w:val="B8B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430F4"/>
    <w:multiLevelType w:val="multilevel"/>
    <w:tmpl w:val="9C7E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30EA4"/>
    <w:multiLevelType w:val="multilevel"/>
    <w:tmpl w:val="AD5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95829"/>
    <w:multiLevelType w:val="multilevel"/>
    <w:tmpl w:val="CD26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D2AC0"/>
    <w:multiLevelType w:val="multilevel"/>
    <w:tmpl w:val="6B6C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F0C3B"/>
    <w:multiLevelType w:val="multilevel"/>
    <w:tmpl w:val="D65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905E8"/>
    <w:multiLevelType w:val="multilevel"/>
    <w:tmpl w:val="AA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B649B"/>
    <w:multiLevelType w:val="multilevel"/>
    <w:tmpl w:val="9EC6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35216"/>
    <w:multiLevelType w:val="multilevel"/>
    <w:tmpl w:val="2B7ECF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158439">
    <w:abstractNumId w:val="10"/>
  </w:num>
  <w:num w:numId="2" w16cid:durableId="862473395">
    <w:abstractNumId w:val="13"/>
  </w:num>
  <w:num w:numId="3" w16cid:durableId="1600405142">
    <w:abstractNumId w:val="7"/>
  </w:num>
  <w:num w:numId="4" w16cid:durableId="534779990">
    <w:abstractNumId w:val="6"/>
  </w:num>
  <w:num w:numId="5" w16cid:durableId="185680116">
    <w:abstractNumId w:val="9"/>
  </w:num>
  <w:num w:numId="6" w16cid:durableId="1576671368">
    <w:abstractNumId w:val="0"/>
  </w:num>
  <w:num w:numId="7" w16cid:durableId="1529563809">
    <w:abstractNumId w:val="8"/>
  </w:num>
  <w:num w:numId="8" w16cid:durableId="207306139">
    <w:abstractNumId w:val="5"/>
  </w:num>
  <w:num w:numId="9" w16cid:durableId="554046109">
    <w:abstractNumId w:val="2"/>
  </w:num>
  <w:num w:numId="10" w16cid:durableId="593246667">
    <w:abstractNumId w:val="3"/>
  </w:num>
  <w:num w:numId="11" w16cid:durableId="405566664">
    <w:abstractNumId w:val="4"/>
  </w:num>
  <w:num w:numId="12" w16cid:durableId="510992918">
    <w:abstractNumId w:val="11"/>
  </w:num>
  <w:num w:numId="13" w16cid:durableId="351878128">
    <w:abstractNumId w:val="12"/>
  </w:num>
  <w:num w:numId="14" w16cid:durableId="1831748188">
    <w:abstractNumId w:val="1"/>
  </w:num>
  <w:num w:numId="15" w16cid:durableId="1530296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6A"/>
    <w:rsid w:val="0000376A"/>
    <w:rsid w:val="00073044"/>
    <w:rsid w:val="000A6EE8"/>
    <w:rsid w:val="00122CF2"/>
    <w:rsid w:val="00244804"/>
    <w:rsid w:val="00344AB0"/>
    <w:rsid w:val="0097610E"/>
    <w:rsid w:val="00A97CD1"/>
    <w:rsid w:val="00B1525E"/>
    <w:rsid w:val="00BC555C"/>
    <w:rsid w:val="00F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0DCF3"/>
  <w15:chartTrackingRefBased/>
  <w15:docId w15:val="{9114CB5E-C9C1-4244-930E-ACC0508D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55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55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C55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C55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C555C"/>
    <w:rPr>
      <w:color w:val="0000FF"/>
      <w:u w:val="single"/>
    </w:rPr>
  </w:style>
  <w:style w:type="character" w:customStyle="1" w:styleId="mw-headline">
    <w:name w:val="mw-headline"/>
    <w:basedOn w:val="a0"/>
    <w:rsid w:val="00122CF2"/>
  </w:style>
  <w:style w:type="character" w:customStyle="1" w:styleId="mw-editsection">
    <w:name w:val="mw-editsection"/>
    <w:basedOn w:val="a0"/>
    <w:rsid w:val="00122CF2"/>
  </w:style>
  <w:style w:type="character" w:customStyle="1" w:styleId="mw-editsection-bracket">
    <w:name w:val="mw-editsection-bracket"/>
    <w:basedOn w:val="a0"/>
    <w:rsid w:val="00122CF2"/>
  </w:style>
  <w:style w:type="character" w:customStyle="1" w:styleId="mw-editsection-divider">
    <w:name w:val="mw-editsection-divider"/>
    <w:basedOn w:val="a0"/>
    <w:rsid w:val="00122CF2"/>
  </w:style>
  <w:style w:type="character" w:customStyle="1" w:styleId="ts-fix-text">
    <w:name w:val="ts-fix-text"/>
    <w:basedOn w:val="a0"/>
    <w:rsid w:val="000A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Galyamov</dc:creator>
  <cp:keywords/>
  <dc:description/>
  <cp:lastModifiedBy>Timur Galyamov</cp:lastModifiedBy>
  <cp:revision>5</cp:revision>
  <dcterms:created xsi:type="dcterms:W3CDTF">2023-12-27T07:54:00Z</dcterms:created>
  <dcterms:modified xsi:type="dcterms:W3CDTF">2023-12-27T08:20:00Z</dcterms:modified>
</cp:coreProperties>
</file>