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F5" w:rsidRPr="00F64EF5" w:rsidRDefault="00F64EF5" w:rsidP="00F64EF5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Pr="00F64EF5">
        <w:rPr>
          <w:rFonts w:eastAsia="Times New Roman"/>
          <w:lang w:eastAsia="ru-RU"/>
        </w:rPr>
        <w:t>Строение и функции костной ткан</w:t>
      </w:r>
      <w:r w:rsidR="004147D6">
        <w:rPr>
          <w:rFonts w:eastAsia="Times New Roman"/>
          <w:lang w:eastAsia="ru-RU"/>
        </w:rPr>
        <w:t>и. Структурно-функциональная еди</w:t>
      </w:r>
      <w:r w:rsidRPr="00F64EF5">
        <w:rPr>
          <w:rFonts w:eastAsia="Times New Roman"/>
          <w:lang w:eastAsia="ru-RU"/>
        </w:rPr>
        <w:t>ница костной ткани, её строение.</w:t>
      </w:r>
    </w:p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Костная ткань— </w:t>
      </w:r>
      <w:proofErr w:type="gramStart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</w:t>
      </w:r>
      <w:proofErr w:type="gramEnd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тип соединительной ткани с высокой минерализацией межклеточного органического вещества, содержащего около 70% неорганических соединений, главным образом фосфатов кальция. </w:t>
      </w:r>
    </w:p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Органическое вещество — матрикс костной ткани — представлено в основном белками </w:t>
      </w:r>
      <w:proofErr w:type="spellStart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коллагенового</w:t>
      </w:r>
      <w:proofErr w:type="spellEnd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типа и липидами. Твердое межклеточное вещество костной ткани придает костям более высокую прочность, и в тоже время – хрупкость. Органические и неорганические компоненты в сочетании друг с другом определяют механические свойства костной ткани — способность сопротивляться растяжению и сжатию.</w:t>
      </w:r>
    </w:p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Костная ткань обладает несколькими функциями. Прежде </w:t>
      </w:r>
      <w:proofErr w:type="gramStart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</w:t>
      </w:r>
      <w:proofErr w:type="gramEnd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опорная функция, обеспечивающая фиксацию внутренних орга</w:t>
      </w:r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нов, а также связок и мышц (опорно-двигательный аппарат). За счет опорной функции кости скелет выдерживает не только вес тела, но и большие нагрузки. И Защитная функция костной ткани, она наиболее наглядно проявляется по отношению к центральной нервной системе (голов</w:t>
      </w:r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ному и спинному мозгу) и костному мозгу.</w:t>
      </w:r>
    </w:p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 два основных типа костной ткани:</w:t>
      </w:r>
    </w:p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ретикулофиброзная</w:t>
      </w:r>
      <w:proofErr w:type="spellEnd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грубоволокнистая</w:t>
      </w:r>
      <w:proofErr w:type="spellEnd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</w:t>
      </w:r>
    </w:p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пластинчатая.</w:t>
      </w:r>
    </w:p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Эти разновидности костной ткани различаются по структурным и физическим свойствам, которые обусловлены строением межклеточного вещества: В </w:t>
      </w:r>
      <w:proofErr w:type="spellStart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грубоволокнистой</w:t>
      </w:r>
      <w:proofErr w:type="spellEnd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ткани </w:t>
      </w:r>
      <w:proofErr w:type="spellStart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коллагеновые</w:t>
      </w:r>
      <w:proofErr w:type="spellEnd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волокна образуют толстые пучки, идущие в разных направлениях, а в пластинчатой ткани костное вещество образует системы пластинок.</w:t>
      </w:r>
    </w:p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Клетки костной ткани: остеобласты, остеоциты и остеокласты.</w:t>
      </w:r>
    </w:p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Остеокласты - это многоядерные крупные клетки моноцитарного происхождения, размер которых может достигать 190 мкм. Эти клетки участвуют в рассасывании (разрушении) костей и хрящей. Остеобласты - это молодые многоугольные кубические костные клетки, залегающие в поверхностных слоях кости и окруженные </w:t>
      </w:r>
      <w:proofErr w:type="gramStart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тонкими</w:t>
      </w:r>
      <w:proofErr w:type="gramEnd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коллагеновыми</w:t>
      </w:r>
      <w:proofErr w:type="spellEnd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микрофибриллами</w:t>
      </w:r>
      <w:proofErr w:type="spellEnd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Основная функция остеобластов заключается в синтезе компонентов межклеточного вещества – костного коллагена, а также регуляции его минерализации. Остеоциты располагаются в лакунах и представляют собой зрелые веретенообразные многоотростчатые костные клетки, регулирующие внутрикостный метаболизм. </w:t>
      </w:r>
    </w:p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Функционально - структурной единицей компакт</w:t>
      </w:r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кости является остеон, представляющий собой концентрически расположенные пластинки вокруг гаверсова канала, в котором про</w:t>
      </w:r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ходят кровеносные сосуды и нервы. В губчатой кости трабекулы находятся в полостях, включающих костный мозг, и окружены многочисленными кровеносными капиллярами.</w:t>
      </w:r>
    </w:p>
    <w:p w:rsidR="00F64EF5" w:rsidRDefault="00F64EF5">
      <w:pPr>
        <w:rPr>
          <w:rFonts w:ascii="Roboto" w:hAnsi="Roboto"/>
          <w:color w:val="012243"/>
          <w:sz w:val="26"/>
          <w:szCs w:val="26"/>
          <w:shd w:val="clear" w:color="auto" w:fill="FFFFFF"/>
        </w:rPr>
      </w:pPr>
    </w:p>
    <w:p w:rsidR="004147D6" w:rsidRDefault="004147D6" w:rsidP="00F64EF5">
      <w:pPr>
        <w:pStyle w:val="1"/>
        <w:rPr>
          <w:shd w:val="clear" w:color="auto" w:fill="FFFFFF"/>
        </w:rPr>
      </w:pPr>
    </w:p>
    <w:p w:rsidR="006A5F5A" w:rsidRDefault="00F64EF5" w:rsidP="00F64EF5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2.</w:t>
      </w:r>
      <w:r w:rsidRPr="00F64EF5">
        <w:rPr>
          <w:shd w:val="clear" w:color="auto" w:fill="FFFFFF"/>
        </w:rPr>
        <w:t>Классификация костей. Трубчатые кости, особенности их строения, примеры</w:t>
      </w:r>
      <w:r>
        <w:rPr>
          <w:shd w:val="clear" w:color="auto" w:fill="FFFFFF"/>
        </w:rPr>
        <w:t>.</w:t>
      </w:r>
    </w:p>
    <w:p w:rsidR="00F64EF5" w:rsidRDefault="00F64EF5" w:rsidP="00F64EF5"/>
    <w:p w:rsidR="004147D6" w:rsidRDefault="004147D6" w:rsidP="00F64EF5"/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основу классификации костей заложены следующие принципы: форма (строение костей), их развитие и функции. </w:t>
      </w:r>
    </w:p>
    <w:p w:rsidR="00F64EF5" w:rsidRPr="004147D6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форме и строению различают следующие группы костей туловища и конечностей: трубчатые (длинные и короткие), губчатые (короткие, </w:t>
      </w:r>
      <w:proofErr w:type="spellStart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сессамовидные</w:t>
      </w:r>
      <w:proofErr w:type="spellEnd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длинные), плоские (широк</w:t>
      </w:r>
      <w:r w:rsidR="004147D6" w:rsidRPr="00414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ие), смешанные и воздухоносные </w:t>
      </w:r>
    </w:p>
    <w:p w:rsidR="004147D6" w:rsidRPr="00F64EF5" w:rsidRDefault="004147D6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Трубчатые кости образуют твердую основу конечностей. Эти кости имеют форму трубок, их средняя часть – диафиз имеет цилиндрическую или призматическую форму, длина которых преобладает над шириной.  Утолщенные концы длинной трубчатой кости называются эпифизами. Участки кости, находящиеся между диафизом и эпифизом, называют </w:t>
      </w:r>
      <w:proofErr w:type="spellStart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метафизом</w:t>
      </w:r>
      <w:proofErr w:type="spellEnd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счет </w:t>
      </w:r>
      <w:proofErr w:type="spellStart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метафизарной</w:t>
      </w:r>
      <w:proofErr w:type="spellEnd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хрящевой зоны кость растет в длину. </w:t>
      </w:r>
      <w:proofErr w:type="gramStart"/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величине они могут быть разделены на длинные (плечевая, локтевая, лучевая, бедренная, малоберцовая, большеберцовая), и короткие (кости </w:t>
      </w:r>
      <w:r w:rsidR="00414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пястья, кости плюсны, фаланги пальцев)</w:t>
      </w:r>
      <w:proofErr w:type="gramEnd"/>
    </w:p>
    <w:p w:rsidR="004147D6" w:rsidRDefault="004147D6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684F" w:rsidRPr="00F64EF5" w:rsidRDefault="0078684F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Длинные кости нижних конечностей составляют приблизительно половину роста человека.</w:t>
      </w:r>
    </w:p>
    <w:p w:rsidR="00F64EF5" w:rsidRPr="004147D6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7D6" w:rsidRPr="00F64EF5" w:rsidRDefault="004147D6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EF5" w:rsidRPr="00F64EF5" w:rsidRDefault="00F64EF5" w:rsidP="00F6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4E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Снаружи трубчатая кость покрыта соединительнотканным слоем — надкостницей. Костный эпифиз представлен преимущественно губчатым костным веществом, содержащим красный костный мозг, диафиз — компактным костным веществом. В центре диафиза проходит костномозговой канал, заполненный (у взрослых) жёлтым костным мозгом, содержащим жировые клетки.</w:t>
      </w:r>
    </w:p>
    <w:p w:rsidR="00F64EF5" w:rsidRPr="004147D6" w:rsidRDefault="00F64EF5" w:rsidP="00F64EF5">
      <w:pPr>
        <w:rPr>
          <w:sz w:val="24"/>
          <w:szCs w:val="24"/>
        </w:rPr>
      </w:pPr>
    </w:p>
    <w:p w:rsidR="004147D6" w:rsidRDefault="004147D6" w:rsidP="00F64EF5">
      <w:pPr>
        <w:rPr>
          <w:sz w:val="26"/>
          <w:szCs w:val="26"/>
        </w:rPr>
      </w:pPr>
    </w:p>
    <w:p w:rsidR="004147D6" w:rsidRDefault="004147D6" w:rsidP="00F64EF5">
      <w:pPr>
        <w:rPr>
          <w:sz w:val="26"/>
          <w:szCs w:val="26"/>
        </w:rPr>
      </w:pPr>
    </w:p>
    <w:p w:rsidR="004147D6" w:rsidRDefault="004147D6" w:rsidP="00F64EF5">
      <w:pPr>
        <w:rPr>
          <w:sz w:val="26"/>
          <w:szCs w:val="26"/>
        </w:rPr>
      </w:pPr>
    </w:p>
    <w:p w:rsidR="004147D6" w:rsidRDefault="004147D6" w:rsidP="00F64EF5">
      <w:pPr>
        <w:rPr>
          <w:sz w:val="26"/>
          <w:szCs w:val="26"/>
        </w:rPr>
      </w:pPr>
    </w:p>
    <w:p w:rsidR="004147D6" w:rsidRDefault="004147D6" w:rsidP="00F64EF5">
      <w:pPr>
        <w:rPr>
          <w:sz w:val="26"/>
          <w:szCs w:val="26"/>
        </w:rPr>
      </w:pPr>
    </w:p>
    <w:p w:rsidR="004147D6" w:rsidRDefault="004147D6" w:rsidP="00F64EF5">
      <w:pPr>
        <w:rPr>
          <w:sz w:val="26"/>
          <w:szCs w:val="26"/>
        </w:rPr>
      </w:pPr>
    </w:p>
    <w:p w:rsidR="004147D6" w:rsidRDefault="004147D6" w:rsidP="004147D6">
      <w:pPr>
        <w:pStyle w:val="1"/>
      </w:pPr>
    </w:p>
    <w:p w:rsidR="004147D6" w:rsidRDefault="004147D6" w:rsidP="004147D6">
      <w:pPr>
        <w:pStyle w:val="1"/>
      </w:pPr>
      <w:r>
        <w:t xml:space="preserve">  3.Виды мышечной ткани</w:t>
      </w:r>
    </w:p>
    <w:p w:rsidR="0078684F" w:rsidRPr="0078684F" w:rsidRDefault="0078684F" w:rsidP="0078684F"/>
    <w:p w:rsidR="0078684F" w:rsidRPr="0078684F" w:rsidRDefault="0078684F" w:rsidP="0078684F">
      <w:pPr>
        <w:rPr>
          <w:sz w:val="26"/>
          <w:szCs w:val="26"/>
          <w:lang w:eastAsia="ru-RU"/>
        </w:rPr>
      </w:pPr>
      <w:r w:rsidRPr="0078684F">
        <w:rPr>
          <w:sz w:val="26"/>
          <w:szCs w:val="26"/>
          <w:lang w:eastAsia="ru-RU"/>
        </w:rPr>
        <w:t xml:space="preserve">Мышечные ткани— </w:t>
      </w:r>
      <w:proofErr w:type="gramStart"/>
      <w:r w:rsidRPr="0078684F">
        <w:rPr>
          <w:sz w:val="26"/>
          <w:szCs w:val="26"/>
          <w:lang w:eastAsia="ru-RU"/>
        </w:rPr>
        <w:t>тк</w:t>
      </w:r>
      <w:proofErr w:type="gramEnd"/>
      <w:r w:rsidRPr="0078684F">
        <w:rPr>
          <w:sz w:val="26"/>
          <w:szCs w:val="26"/>
          <w:lang w:eastAsia="ru-RU"/>
        </w:rPr>
        <w:t>ани, различные по строению и происхождению, но сходные по способности к выраженным сокращениям. Состоят из вытянутых клеток, которые принимают раздражение от нервной системы и отвечают на него сокращением. Они обеспечивают перемещения в пространстве организма в целом, его движение органов внутри организма (сердце, язык, кишечник и др.) и состоят из мышечных волокон. Свойством изменения формы обладают клетки многих тканей, но в мышечных тканях эта способность становится главной функцией.</w:t>
      </w:r>
    </w:p>
    <w:p w:rsidR="0078684F" w:rsidRPr="0078684F" w:rsidRDefault="0078684F" w:rsidP="0078684F">
      <w:pPr>
        <w:rPr>
          <w:sz w:val="26"/>
          <w:szCs w:val="26"/>
          <w:lang w:eastAsia="ru-RU"/>
        </w:rPr>
      </w:pPr>
    </w:p>
    <w:p w:rsidR="0078684F" w:rsidRPr="0078684F" w:rsidRDefault="0078684F" w:rsidP="0078684F">
      <w:pPr>
        <w:rPr>
          <w:sz w:val="26"/>
          <w:szCs w:val="26"/>
          <w:lang w:eastAsia="ru-RU"/>
        </w:rPr>
      </w:pPr>
      <w:r w:rsidRPr="0078684F">
        <w:rPr>
          <w:sz w:val="26"/>
          <w:szCs w:val="26"/>
          <w:lang w:eastAsia="ru-RU"/>
        </w:rPr>
        <w:t xml:space="preserve">Существует три вида мышечной ткани: скелетная, гладкая и сердечная. Их клетки несколько различаются между собой. Скелетная и сердечная мышечные ткани обе являются </w:t>
      </w:r>
      <w:proofErr w:type="spellStart"/>
      <w:proofErr w:type="gramStart"/>
      <w:r w:rsidRPr="0078684F">
        <w:rPr>
          <w:sz w:val="26"/>
          <w:szCs w:val="26"/>
          <w:lang w:eastAsia="ru-RU"/>
        </w:rPr>
        <w:t>поперечно-полосатыми</w:t>
      </w:r>
      <w:proofErr w:type="spellEnd"/>
      <w:proofErr w:type="gramEnd"/>
      <w:r w:rsidRPr="0078684F">
        <w:rPr>
          <w:sz w:val="26"/>
          <w:szCs w:val="26"/>
          <w:lang w:eastAsia="ru-RU"/>
        </w:rPr>
        <w:t>, хотя имеют отличительные друг от друга особенности.</w:t>
      </w:r>
    </w:p>
    <w:p w:rsidR="0078684F" w:rsidRPr="0078684F" w:rsidRDefault="0078684F" w:rsidP="0078684F">
      <w:pPr>
        <w:rPr>
          <w:sz w:val="26"/>
          <w:szCs w:val="26"/>
          <w:lang w:eastAsia="ru-RU"/>
        </w:rPr>
      </w:pPr>
      <w:r w:rsidRPr="0078684F">
        <w:rPr>
          <w:sz w:val="26"/>
          <w:szCs w:val="26"/>
          <w:lang w:eastAsia="ru-RU"/>
        </w:rPr>
        <w:t xml:space="preserve">Внутри клеток-волокон находятся белковые нити, которые обеспечивают сокращение (миозин, актин). </w:t>
      </w:r>
      <w:proofErr w:type="gramStart"/>
      <w:r w:rsidRPr="0078684F">
        <w:rPr>
          <w:sz w:val="26"/>
          <w:szCs w:val="26"/>
          <w:lang w:eastAsia="ru-RU"/>
        </w:rPr>
        <w:t>При</w:t>
      </w:r>
      <w:proofErr w:type="gramEnd"/>
      <w:r w:rsidRPr="0078684F">
        <w:rPr>
          <w:sz w:val="26"/>
          <w:szCs w:val="26"/>
          <w:lang w:eastAsia="ru-RU"/>
        </w:rPr>
        <w:t xml:space="preserve"> это они укорачиваются, вслед за ними укорачивается и утолщается волокно.</w:t>
      </w:r>
    </w:p>
    <w:p w:rsidR="0078684F" w:rsidRPr="0078684F" w:rsidRDefault="0078684F" w:rsidP="0078684F">
      <w:pPr>
        <w:rPr>
          <w:sz w:val="26"/>
          <w:szCs w:val="26"/>
          <w:lang w:eastAsia="ru-RU"/>
        </w:rPr>
      </w:pPr>
    </w:p>
    <w:p w:rsidR="0078684F" w:rsidRPr="0078684F" w:rsidRDefault="0078684F" w:rsidP="0078684F">
      <w:pPr>
        <w:rPr>
          <w:sz w:val="26"/>
          <w:szCs w:val="26"/>
          <w:lang w:eastAsia="ru-RU"/>
        </w:rPr>
      </w:pPr>
      <w:r w:rsidRPr="0078684F">
        <w:rPr>
          <w:sz w:val="26"/>
          <w:szCs w:val="26"/>
          <w:lang w:eastAsia="ru-RU"/>
        </w:rPr>
        <w:t>Отличительной особенностью сердечной мышцы является то, что ее волокна в некоторых местах соединяются друг с другом. Такое строение обеспечивает возможность более быстрого сокращения мышцы. Кроме того, в части клеток генерируются электрические импульсы, задающие сердечный ритм. Клетки содержат одно или два ядра.</w:t>
      </w:r>
    </w:p>
    <w:p w:rsidR="0078684F" w:rsidRPr="0078684F" w:rsidRDefault="0078684F" w:rsidP="0078684F">
      <w:pPr>
        <w:rPr>
          <w:sz w:val="26"/>
          <w:szCs w:val="26"/>
          <w:lang w:eastAsia="ru-RU"/>
        </w:rPr>
      </w:pPr>
    </w:p>
    <w:p w:rsidR="0078684F" w:rsidRPr="0078684F" w:rsidRDefault="0078684F" w:rsidP="0078684F">
      <w:pPr>
        <w:rPr>
          <w:sz w:val="26"/>
          <w:szCs w:val="26"/>
          <w:lang w:eastAsia="ru-RU"/>
        </w:rPr>
      </w:pPr>
      <w:r w:rsidRPr="0078684F">
        <w:rPr>
          <w:sz w:val="26"/>
          <w:szCs w:val="26"/>
          <w:lang w:eastAsia="ru-RU"/>
        </w:rPr>
        <w:t>Гладкая мышечная ткань в отличие от других видов сокращается медленно. Она образует стенки внутренних органов (желудка, кишечника, мочевого пузыря, сосудов и др.). Клетки одноядерные.</w:t>
      </w:r>
    </w:p>
    <w:p w:rsidR="0078684F" w:rsidRPr="0078684F" w:rsidRDefault="0078684F" w:rsidP="0078684F">
      <w:pPr>
        <w:rPr>
          <w:sz w:val="26"/>
          <w:szCs w:val="26"/>
          <w:lang w:eastAsia="ru-RU"/>
        </w:rPr>
      </w:pPr>
    </w:p>
    <w:p w:rsidR="0078684F" w:rsidRPr="0078684F" w:rsidRDefault="0078684F" w:rsidP="0078684F">
      <w:pPr>
        <w:rPr>
          <w:sz w:val="26"/>
          <w:szCs w:val="26"/>
          <w:lang w:eastAsia="ru-RU"/>
        </w:rPr>
      </w:pPr>
      <w:r w:rsidRPr="0078684F">
        <w:rPr>
          <w:sz w:val="26"/>
          <w:szCs w:val="26"/>
          <w:lang w:eastAsia="ru-RU"/>
        </w:rPr>
        <w:t xml:space="preserve">Для сердечной и гладкой мышечной ткани также характерны </w:t>
      </w:r>
      <w:proofErr w:type="spellStart"/>
      <w:r w:rsidRPr="0078684F">
        <w:rPr>
          <w:sz w:val="26"/>
          <w:szCs w:val="26"/>
          <w:lang w:eastAsia="ru-RU"/>
        </w:rPr>
        <w:t>автоматия</w:t>
      </w:r>
      <w:proofErr w:type="spellEnd"/>
      <w:r w:rsidRPr="0078684F">
        <w:rPr>
          <w:sz w:val="26"/>
          <w:szCs w:val="26"/>
          <w:lang w:eastAsia="ru-RU"/>
        </w:rPr>
        <w:t xml:space="preserve"> (импульсы генерируются в самих органах), их сокращения являются непроизвольными, т. е. не управляются сознанием.</w:t>
      </w:r>
    </w:p>
    <w:p w:rsidR="00CD6926" w:rsidRDefault="00CD6926" w:rsidP="00CD6926">
      <w:pPr>
        <w:pStyle w:val="1"/>
        <w:rPr>
          <w:sz w:val="26"/>
          <w:szCs w:val="26"/>
        </w:rPr>
      </w:pPr>
    </w:p>
    <w:p w:rsidR="00CD6926" w:rsidRPr="00CD6926" w:rsidRDefault="00CD6926" w:rsidP="00CD6926">
      <w:pPr>
        <w:pStyle w:val="1"/>
        <w:rPr>
          <w:rFonts w:eastAsia="Times New Roman"/>
          <w:lang w:eastAsia="ru-RU"/>
        </w:rPr>
      </w:pPr>
      <w:r>
        <w:rPr>
          <w:sz w:val="26"/>
          <w:szCs w:val="26"/>
        </w:rPr>
        <w:t>4.</w:t>
      </w:r>
      <w:r w:rsidRPr="00CD6926">
        <w:t xml:space="preserve"> </w:t>
      </w:r>
      <w:r w:rsidRPr="00CD6926">
        <w:rPr>
          <w:rFonts w:eastAsia="Times New Roman"/>
          <w:lang w:eastAsia="ru-RU"/>
        </w:rPr>
        <w:t>Рычаги и их виды.</w:t>
      </w:r>
    </w:p>
    <w:p w:rsidR="004147D6" w:rsidRPr="00CD6926" w:rsidRDefault="004147D6" w:rsidP="0078684F">
      <w:pPr>
        <w:rPr>
          <w:sz w:val="26"/>
          <w:szCs w:val="26"/>
        </w:rPr>
      </w:pPr>
    </w:p>
    <w:p w:rsidR="00CD6926" w:rsidRDefault="00CD6926" w:rsidP="00CD6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6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Кости, соединённые суставами, при сокращении мышц действуют как рычаги. В механике выделяют рычаги: рычаг первого рода, двуплечий – точки сопротивления и приложения мышечной силы находятся по разные стороны от точки опоры</w:t>
      </w:r>
      <w:proofErr w:type="gramStart"/>
      <w:r w:rsidRPr="00CD6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CD6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CD6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Pr="00CD6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римером является соединение позвоночника с черепом.</w:t>
      </w:r>
    </w:p>
    <w:p w:rsidR="00CD6926" w:rsidRDefault="00CD6926" w:rsidP="00CD6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6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Рычаг второго рода, одноплечий – обе силы прилагаются по одну сторону от точки опоры, на разном расстоянии от нее, различают два вида в зависимости от места расположения точки приложения силы и точки действия силы тяжести:</w:t>
      </w:r>
    </w:p>
    <w:p w:rsidR="00CD6926" w:rsidRDefault="00CD6926" w:rsidP="00CD6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6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первый вид – рычаг силы – если плечо приложения мышечной силы длиннее плеча сопротивления (силы тяжести);</w:t>
      </w:r>
    </w:p>
    <w:p w:rsidR="00CD6926" w:rsidRPr="00CD6926" w:rsidRDefault="00CD6926" w:rsidP="00CD6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6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пример – стопа во время подъема на пальцы.</w:t>
      </w:r>
    </w:p>
    <w:p w:rsidR="00CD6926" w:rsidRDefault="00CD6926" w:rsidP="00CD6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D6926" w:rsidRPr="00CD6926" w:rsidRDefault="00CD6926" w:rsidP="00CD6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D6926" w:rsidRDefault="00CD6926" w:rsidP="00CD6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6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второй вид – рычаг скорости – плечо приложения мышечной силы короче, чем плечо сопротивления, где приложена силы тяжести, противодействующая;</w:t>
      </w:r>
    </w:p>
    <w:p w:rsidR="00CD6926" w:rsidRPr="00CD6926" w:rsidRDefault="00CD6926" w:rsidP="00CD6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6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пример - локтевой сустав при сгибании.</w:t>
      </w:r>
    </w:p>
    <w:p w:rsidR="004147D6" w:rsidRPr="0078684F" w:rsidRDefault="004147D6" w:rsidP="0078684F">
      <w:pPr>
        <w:rPr>
          <w:sz w:val="26"/>
          <w:szCs w:val="26"/>
        </w:rPr>
      </w:pPr>
    </w:p>
    <w:p w:rsidR="004147D6" w:rsidRDefault="004147D6" w:rsidP="00F64EF5">
      <w:pPr>
        <w:rPr>
          <w:sz w:val="26"/>
          <w:szCs w:val="26"/>
        </w:rPr>
      </w:pPr>
    </w:p>
    <w:p w:rsidR="004147D6" w:rsidRDefault="004147D6" w:rsidP="00F64EF5">
      <w:pPr>
        <w:rPr>
          <w:sz w:val="26"/>
          <w:szCs w:val="26"/>
        </w:rPr>
      </w:pPr>
    </w:p>
    <w:p w:rsidR="004147D6" w:rsidRDefault="004147D6" w:rsidP="00F64EF5">
      <w:pPr>
        <w:rPr>
          <w:sz w:val="26"/>
          <w:szCs w:val="26"/>
        </w:rPr>
      </w:pPr>
    </w:p>
    <w:p w:rsidR="004147D6" w:rsidRDefault="004147D6" w:rsidP="00F64EF5">
      <w:pPr>
        <w:rPr>
          <w:sz w:val="26"/>
          <w:szCs w:val="26"/>
        </w:rPr>
      </w:pPr>
    </w:p>
    <w:p w:rsidR="004147D6" w:rsidRDefault="004147D6" w:rsidP="00F64EF5">
      <w:pPr>
        <w:rPr>
          <w:sz w:val="26"/>
          <w:szCs w:val="26"/>
        </w:rPr>
      </w:pPr>
    </w:p>
    <w:p w:rsidR="004147D6" w:rsidRDefault="004147D6" w:rsidP="00F64EF5">
      <w:pPr>
        <w:rPr>
          <w:sz w:val="26"/>
          <w:szCs w:val="26"/>
        </w:rPr>
      </w:pPr>
    </w:p>
    <w:p w:rsidR="004147D6" w:rsidRPr="004147D6" w:rsidRDefault="004147D6" w:rsidP="00F64EF5">
      <w:pPr>
        <w:rPr>
          <w:sz w:val="26"/>
          <w:szCs w:val="26"/>
        </w:rPr>
      </w:pPr>
    </w:p>
    <w:sectPr w:rsidR="004147D6" w:rsidRPr="004147D6" w:rsidSect="006A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75145"/>
    <w:multiLevelType w:val="multilevel"/>
    <w:tmpl w:val="3466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64EF5"/>
    <w:rsid w:val="004147D6"/>
    <w:rsid w:val="00594975"/>
    <w:rsid w:val="006A5F5A"/>
    <w:rsid w:val="0078684F"/>
    <w:rsid w:val="00CD6926"/>
    <w:rsid w:val="00E3164A"/>
    <w:rsid w:val="00F6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5A"/>
  </w:style>
  <w:style w:type="paragraph" w:styleId="1">
    <w:name w:val="heading 1"/>
    <w:basedOn w:val="a"/>
    <w:next w:val="a"/>
    <w:link w:val="10"/>
    <w:uiPriority w:val="9"/>
    <w:qFormat/>
    <w:rsid w:val="00F64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2020-12-23T17:59:00Z</dcterms:created>
  <dcterms:modified xsi:type="dcterms:W3CDTF">2020-12-25T18:05:00Z</dcterms:modified>
</cp:coreProperties>
</file>