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DA" w:rsidRDefault="00C7588F" w:rsidP="00C7588F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1. Функциональная анатомия костей и их соединения</w:t>
      </w:r>
    </w:p>
    <w:p w:rsidR="00C7588F" w:rsidRDefault="00C7588F" w:rsidP="00C7588F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88F">
        <w:rPr>
          <w:rFonts w:ascii="Times New Roman" w:hAnsi="Times New Roman" w:cs="Times New Roman"/>
          <w:b/>
          <w:sz w:val="28"/>
          <w:szCs w:val="28"/>
        </w:rPr>
        <w:t>Скелет, его механические и биологические функции. Отделы скелета</w:t>
      </w:r>
      <w:r w:rsidR="00171958">
        <w:rPr>
          <w:rFonts w:ascii="Times New Roman" w:hAnsi="Times New Roman" w:cs="Times New Roman"/>
          <w:b/>
          <w:sz w:val="28"/>
          <w:szCs w:val="28"/>
        </w:rPr>
        <w:t>.</w:t>
      </w:r>
    </w:p>
    <w:p w:rsidR="00C7588F" w:rsidRPr="00C7588F" w:rsidRDefault="00C7588F" w:rsidP="00C7588F">
      <w:pPr>
        <w:ind w:left="-1134"/>
        <w:rPr>
          <w:rFonts w:ascii="Times New Roman" w:hAnsi="Times New Roman" w:cs="Times New Roman"/>
          <w:sz w:val="28"/>
          <w:szCs w:val="28"/>
        </w:rPr>
      </w:pPr>
      <w:r w:rsidRPr="00C758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Скелет человека</w:t>
      </w:r>
      <w:r w:rsidRPr="00C75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функционально структурированный набор костей в теле человека, являющийся частью его двигательного аппарата. Это своего рода каркас, на который крепятся ткани, мышцы, и в котором размещаются внутренние органы, защитой которых он в том числе и выступает. В состав скелета входит 206 костей, большая часть которых объединены в суставы и связки</w:t>
      </w:r>
    </w:p>
    <w:p w:rsidR="00C7588F" w:rsidRDefault="00C7588F" w:rsidP="00C7588F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958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Функции скелета человека обычно</w:t>
      </w:r>
      <w:r w:rsidRPr="00C758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71958">
        <w:rPr>
          <w:rFonts w:ascii="Times New Roman" w:hAnsi="Times New Roman" w:cs="Times New Roman"/>
          <w:sz w:val="28"/>
          <w:szCs w:val="28"/>
          <w:shd w:val="clear" w:color="auto" w:fill="FFFFFF"/>
        </w:rPr>
        <w:t>делят на</w:t>
      </w:r>
      <w:r w:rsidRPr="00C758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механические </w:t>
      </w:r>
      <w:r w:rsidRPr="0017195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758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биологические.</w:t>
      </w:r>
      <w:r w:rsidRPr="00C75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7588F" w:rsidRPr="00C7588F" w:rsidRDefault="00C7588F" w:rsidP="00C7588F">
      <w:pPr>
        <w:ind w:left="-113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758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 механическим функциям относятся: </w:t>
      </w:r>
    </w:p>
    <w:p w:rsidR="00C7588F" w:rsidRDefault="00C7588F" w:rsidP="00C7588F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Опора</w:t>
      </w:r>
      <w:r w:rsidR="00171958" w:rsidRPr="00171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71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(опорная функция)</w:t>
      </w:r>
      <w:r w:rsidRPr="00C75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формирование жесткого костно-хрящевого каркаса тела, к которому прикрепляются мышцы и внутренние органы. </w:t>
      </w:r>
    </w:p>
    <w:p w:rsidR="00C7588F" w:rsidRPr="00471264" w:rsidRDefault="00171958" w:rsidP="00C7588F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Движение (локомоторная функция)</w:t>
      </w:r>
      <w:r w:rsidR="00C7588F" w:rsidRPr="00C75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наличие между костями подвижных соединений позволяет приводить тело в движение при помощи мышц. </w:t>
      </w:r>
    </w:p>
    <w:p w:rsidR="00C7588F" w:rsidRDefault="00C7588F" w:rsidP="00C7588F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Защита внутренних </w:t>
      </w:r>
      <w:r w:rsidR="00171958" w:rsidRPr="00171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органов (защитная функция)</w:t>
      </w:r>
      <w:r w:rsidRPr="00C75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грудная клетка, череп, позвоночный столб и не только, служат защитой для находящихся в них органов. </w:t>
      </w:r>
    </w:p>
    <w:p w:rsidR="00C7588F" w:rsidRDefault="00C7588F" w:rsidP="00C7588F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Амортизирующая</w:t>
      </w:r>
      <w:r w:rsidR="00171958" w:rsidRPr="00171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(рессорная функция)</w:t>
      </w:r>
      <w:r w:rsidRPr="00C75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снижению вибраций и ударов при передвижении способствует свод стопы, а </w:t>
      </w:r>
      <w:r w:rsidRPr="00C7588F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Pr="00C75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хрящевые прослойки в местах сочленения костей. </w:t>
      </w:r>
    </w:p>
    <w:p w:rsidR="00171958" w:rsidRDefault="00C7588F" w:rsidP="00C7588F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58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 биологическим функциям относятся:</w:t>
      </w:r>
      <w:r w:rsidRPr="00C75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1958" w:rsidRDefault="00C7588F" w:rsidP="00C7588F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Кроветворная</w:t>
      </w:r>
      <w:r w:rsidRPr="00C75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формирование новых клеток крови происходит в костном мозге. </w:t>
      </w:r>
      <w:r w:rsidRPr="00171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Метаболическая</w:t>
      </w:r>
      <w:r w:rsidRPr="00C75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кости представляют собой хранилище значительной части кальция и фосфора в организме.</w:t>
      </w:r>
    </w:p>
    <w:p w:rsidR="00171958" w:rsidRDefault="00171958" w:rsidP="00171958">
      <w:pPr>
        <w:ind w:left="-113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Отделы скелета.</w:t>
      </w:r>
    </w:p>
    <w:p w:rsidR="00171958" w:rsidRPr="00171958" w:rsidRDefault="00171958" w:rsidP="00171958">
      <w:pPr>
        <w:ind w:left="-1134"/>
        <w:rPr>
          <w:rFonts w:ascii="Times New Roman" w:hAnsi="Times New Roman" w:cs="Times New Roman"/>
          <w:sz w:val="28"/>
          <w:szCs w:val="28"/>
        </w:rPr>
      </w:pPr>
      <w:r w:rsidRPr="00171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Скелет человека устроен таким образом, что кости его обычно делят на две группы: </w:t>
      </w:r>
      <w:r w:rsidRPr="00171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осевой скелет</w:t>
      </w:r>
      <w:r w:rsidRPr="00171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171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добавочный скелет</w:t>
      </w:r>
      <w:r w:rsidRPr="00171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 первому относятся кости, расположенные по центру и образующие основу тела, это </w:t>
      </w:r>
      <w:r w:rsidRPr="00171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кости головы</w:t>
      </w:r>
      <w:r w:rsidRPr="00171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71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шеи</w:t>
      </w:r>
      <w:r w:rsidRPr="00171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71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позвоночника</w:t>
      </w:r>
      <w:r w:rsidRPr="00171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71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ребра</w:t>
      </w:r>
      <w:r w:rsidRPr="00171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171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грудина</w:t>
      </w:r>
      <w:r w:rsidRPr="00171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 второму относятся </w:t>
      </w:r>
      <w:r w:rsidRPr="00171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ключицы</w:t>
      </w:r>
      <w:r w:rsidRPr="00171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71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лопатки</w:t>
      </w:r>
      <w:r w:rsidRPr="00171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71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кости верхних, нижних конечностей и таза.</w:t>
      </w:r>
    </w:p>
    <w:p w:rsidR="00171958" w:rsidRDefault="00171958" w:rsidP="00171958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Центральный скелет (осевой): </w:t>
      </w:r>
    </w:p>
    <w:p w:rsidR="00171958" w:rsidRDefault="00171958" w:rsidP="00171958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Череп</w:t>
      </w:r>
      <w:r w:rsidRPr="00171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основа головы человека. В нем размещается головной мозг, органы зрения, слуха и обоняния. Череп имеет два отдела: мозговой и лицевой. </w:t>
      </w:r>
    </w:p>
    <w:p w:rsidR="00B45FAA" w:rsidRDefault="00171958" w:rsidP="00171958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9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Грудная клетка</w:t>
      </w:r>
      <w:r w:rsidRPr="00171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костное основание груди, и место размещения для внутренних органов. Состоит из 12 грудных позвонков, 12 пар ребер и грудины. </w:t>
      </w:r>
    </w:p>
    <w:p w:rsidR="00B45FAA" w:rsidRDefault="00171958" w:rsidP="00171958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5F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Позвоночный столб (позвоночник)</w:t>
      </w:r>
      <w:r w:rsidRPr="00171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главная ось тела и опора всего скелета. Внутри позвоночного канала проходит спинной мозг. Позвоночник имеет следующие отделы: шейный, грудной, поясничный, крестцовый и копчиковый. </w:t>
      </w:r>
    </w:p>
    <w:p w:rsidR="00B45FAA" w:rsidRDefault="00171958" w:rsidP="00171958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95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Вторичный скелет (добавочный):</w:t>
      </w:r>
    </w:p>
    <w:p w:rsidR="00B45FAA" w:rsidRDefault="00171958" w:rsidP="00171958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5F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Пояс верхних конечностей</w:t>
      </w:r>
      <w:r w:rsidRPr="00171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за счет него к скелету присоединяются верхние конечности. Состоит из парных лопаток и ключиц. Верхние конечности приспособлены для выполнения трудовой деятельности. Конечность (рука) состоит из трех отделов: плечо, предплечье и кисть. </w:t>
      </w:r>
    </w:p>
    <w:p w:rsidR="00B45FAA" w:rsidRDefault="00171958" w:rsidP="00171958">
      <w:pPr>
        <w:ind w:left="-1134"/>
        <w:rPr>
          <w:rFonts w:ascii="Times New Roman" w:hAnsi="Times New Roman" w:cs="Times New Roman"/>
          <w:sz w:val="28"/>
          <w:szCs w:val="28"/>
        </w:rPr>
      </w:pPr>
      <w:r w:rsidRPr="00B45F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Пояс нижних конечностей</w:t>
      </w:r>
      <w:r w:rsidRPr="00171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обеспечивает присоединение нижних конечностей к осевому скелету. В нем размещаются органы пищеварительной, мочевыделительной и половой систем. Конечность (нога) состоит так же из трех отделов: бедро, голень и стопа. Они приспособлены для опоры и перемещения тела в пространстве.</w:t>
      </w:r>
      <w:r w:rsidRPr="00171958">
        <w:rPr>
          <w:rFonts w:ascii="Times New Roman" w:hAnsi="Times New Roman" w:cs="Times New Roman"/>
          <w:sz w:val="28"/>
          <w:szCs w:val="28"/>
        </w:rPr>
        <w:br/>
      </w:r>
    </w:p>
    <w:p w:rsidR="00471264" w:rsidRPr="00815831" w:rsidRDefault="00471264" w:rsidP="00471264">
      <w:pPr>
        <w:ind w:left="-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5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Категория 2. Функциональная анатомия мышц и </w:t>
      </w:r>
      <w:r w:rsidR="00815831" w:rsidRPr="00815831">
        <w:rPr>
          <w:rFonts w:ascii="Times New Roman" w:hAnsi="Times New Roman" w:cs="Times New Roman"/>
          <w:sz w:val="28"/>
          <w:szCs w:val="28"/>
          <w:shd w:val="clear" w:color="auto" w:fill="FFFFFF"/>
        </w:rPr>
        <w:t>морфологические критерии спортивного отбора в хоккее.</w:t>
      </w:r>
    </w:p>
    <w:p w:rsidR="00815831" w:rsidRDefault="00815831" w:rsidP="00471264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Функции мышц. Классификация мышц.</w:t>
      </w:r>
    </w:p>
    <w:p w:rsidR="00C7588F" w:rsidRDefault="00471264" w:rsidP="00171958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58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Мышца</w:t>
      </w:r>
      <w:r w:rsidRPr="00815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орган, построенный преимущественно из поперечно-исчерченной мышечной ткани, включающей рыхлую и плотную соединительные ткани, кровеносные сосуды и нервы.</w:t>
      </w:r>
    </w:p>
    <w:p w:rsidR="00815831" w:rsidRPr="00815831" w:rsidRDefault="00815831" w:rsidP="00171958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Функции мышц</w:t>
      </w:r>
    </w:p>
    <w:p w:rsidR="00471264" w:rsidRPr="00471264" w:rsidRDefault="00471264" w:rsidP="00471264">
      <w:pPr>
        <w:numPr>
          <w:ilvl w:val="0"/>
          <w:numId w:val="1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локомоторная</w:t>
      </w: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обеспечивающая передвижение тела в пространстве, а также отдельных звеньев тела относительно друг друга;</w:t>
      </w:r>
    </w:p>
    <w:p w:rsidR="00471264" w:rsidRPr="00471264" w:rsidRDefault="00471264" w:rsidP="00471264">
      <w:pPr>
        <w:numPr>
          <w:ilvl w:val="0"/>
          <w:numId w:val="1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статическая</w:t>
      </w: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обеспечивающая сохранения вертикального положения тела в пространстве;</w:t>
      </w:r>
    </w:p>
    <w:p w:rsidR="00471264" w:rsidRPr="00471264" w:rsidRDefault="00471264" w:rsidP="00471264">
      <w:pPr>
        <w:numPr>
          <w:ilvl w:val="0"/>
          <w:numId w:val="1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укрепление скелета</w:t>
      </w: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некоторых местах и соединение его отделов (</w:t>
      </w:r>
      <w:proofErr w:type="spellStart"/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синсаркоз</w:t>
      </w:r>
      <w:proofErr w:type="spellEnd"/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), что видно на примере соединения лопатки с костями туловища;</w:t>
      </w:r>
    </w:p>
    <w:p w:rsidR="00471264" w:rsidRPr="00471264" w:rsidRDefault="00471264" w:rsidP="00471264">
      <w:pPr>
        <w:numPr>
          <w:ilvl w:val="0"/>
          <w:numId w:val="1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придание формы телу</w:t>
      </w: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как. внешний вид тела обусловлен развитием скелетной мускулатуры;</w:t>
      </w:r>
    </w:p>
    <w:p w:rsidR="00471264" w:rsidRPr="00471264" w:rsidRDefault="00471264" w:rsidP="00471264">
      <w:pPr>
        <w:numPr>
          <w:ilvl w:val="0"/>
          <w:numId w:val="1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обмене веществ</w:t>
      </w: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выполнение акта жевания, глотания, кровообращения, дыхания;</w:t>
      </w:r>
    </w:p>
    <w:p w:rsidR="00471264" w:rsidRPr="00471264" w:rsidRDefault="00815831" w:rsidP="00471264">
      <w:pPr>
        <w:numPr>
          <w:ilvl w:val="0"/>
          <w:numId w:val="1"/>
        </w:numPr>
        <w:spacing w:after="345" w:line="240" w:lineRule="auto"/>
        <w:ind w:left="54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обеспечивание ч</w:t>
      </w:r>
      <w:r w:rsidR="00471264" w:rsidRPr="0047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ленораздельной речи и мимики.</w:t>
      </w:r>
    </w:p>
    <w:p w:rsidR="00471264" w:rsidRPr="00471264" w:rsidRDefault="00471264" w:rsidP="00815831">
      <w:pPr>
        <w:spacing w:after="39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мышцы обеспечивают выполнение целого ряда жизненно важных функций и участвуют во всех трудовых процессах человека, а также обеспечивают выполнение самых разнообразных физических упражнений. Все многообразие мышечной деятельности осуществляется при ведущей регулирующей и координирующей роли ЦНС, с которой скелетная мускулатура непрерывно связана чувствительными и двигательными нервами.</w:t>
      </w:r>
    </w:p>
    <w:p w:rsidR="00471264" w:rsidRPr="00815831" w:rsidRDefault="00471264" w:rsidP="00171958">
      <w:pPr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5831" w:rsidRPr="00815831" w:rsidRDefault="00815831" w:rsidP="00815831">
      <w:pPr>
        <w:spacing w:after="390" w:line="240" w:lineRule="auto"/>
        <w:ind w:left="-113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Классификация мыщц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471264" w:rsidRPr="00471264" w:rsidRDefault="00471264" w:rsidP="00815831">
      <w:pPr>
        <w:spacing w:after="39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мышцы подразделяются на:</w:t>
      </w:r>
    </w:p>
    <w:p w:rsidR="00471264" w:rsidRPr="00471264" w:rsidRDefault="00471264" w:rsidP="00471264">
      <w:pPr>
        <w:numPr>
          <w:ilvl w:val="0"/>
          <w:numId w:val="2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аутохтонные</w:t>
      </w: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остающиеся на туловище;</w:t>
      </w:r>
    </w:p>
    <w:p w:rsidR="00471264" w:rsidRPr="00471264" w:rsidRDefault="00471264" w:rsidP="00471264">
      <w:pPr>
        <w:numPr>
          <w:ilvl w:val="0"/>
          <w:numId w:val="2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трункофугальные</w:t>
      </w: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переходящие с туловища на конечности;</w:t>
      </w:r>
    </w:p>
    <w:p w:rsidR="00471264" w:rsidRPr="00471264" w:rsidRDefault="00471264" w:rsidP="00471264">
      <w:pPr>
        <w:numPr>
          <w:ilvl w:val="0"/>
          <w:numId w:val="2"/>
        </w:numPr>
        <w:spacing w:after="345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трункопетальные</w:t>
      </w: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стремящиеся с конечности на туловище.</w:t>
      </w:r>
    </w:p>
    <w:p w:rsidR="00471264" w:rsidRPr="00471264" w:rsidRDefault="00471264" w:rsidP="00815831">
      <w:pPr>
        <w:spacing w:after="39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различают мышцы</w:t>
      </w:r>
    </w:p>
    <w:p w:rsidR="00471264" w:rsidRPr="00471264" w:rsidRDefault="00471264" w:rsidP="00471264">
      <w:pPr>
        <w:numPr>
          <w:ilvl w:val="0"/>
          <w:numId w:val="3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длинные</w:t>
      </w: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соответствуют длинным рычагам движения и встречаются главным образом на конечностях. Они имеют веретенообразную форму и перистую (одно- и </w:t>
      </w:r>
      <w:r w:rsidR="00815831"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двуперистые)</w:t>
      </w: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П.Ф. Лесгафту они называются — </w:t>
      </w:r>
      <w:r w:rsidRPr="0047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ловкими</w:t>
      </w: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 обеспечивают движение по большой амплитуде. Длинные мышцы могут иметь 1,2,3 или 4 головки или одно брюшко, делящееся на несколько сухожилий;</w:t>
      </w:r>
    </w:p>
    <w:p w:rsidR="00471264" w:rsidRPr="00471264" w:rsidRDefault="00471264" w:rsidP="00471264">
      <w:pPr>
        <w:numPr>
          <w:ilvl w:val="0"/>
          <w:numId w:val="3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широкие, которые расположены главным образом на туловище, и, по П.Ф. Лесгафту, их называют — </w:t>
      </w:r>
      <w:r w:rsidRPr="0047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сильными</w:t>
      </w: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мышцы обеспечивают движение меньшей амплитуды, но способны преодолеть большое сопротивление. Как правило, широкие мышцы своими отдельными пучками могут выполнять противоположные действия (пример: трапециевидная мышца) и имеют широкое сухожилие — апоневроз.</w:t>
      </w:r>
    </w:p>
    <w:p w:rsidR="00471264" w:rsidRPr="00471264" w:rsidRDefault="00471264" w:rsidP="00471264">
      <w:pPr>
        <w:numPr>
          <w:ilvl w:val="0"/>
          <w:numId w:val="3"/>
        </w:numPr>
        <w:spacing w:after="345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короткие</w:t>
      </w: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которых продольные и поперечные размеры практически равны. Это некоторые мышцы позвоночного столба (</w:t>
      </w:r>
      <w:proofErr w:type="spellStart"/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межпоперечные</w:t>
      </w:r>
      <w:proofErr w:type="spellEnd"/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межостистые, задние мышцы шеи, квадратная мышца поясницы).</w:t>
      </w:r>
    </w:p>
    <w:p w:rsidR="00471264" w:rsidRPr="00471264" w:rsidRDefault="00471264" w:rsidP="002E3C9C">
      <w:pPr>
        <w:spacing w:after="39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волокон, которое обусловлено функционально, различают следующие мышцы.</w:t>
      </w:r>
    </w:p>
    <w:p w:rsidR="00471264" w:rsidRPr="00471264" w:rsidRDefault="00471264" w:rsidP="00471264">
      <w:pPr>
        <w:numPr>
          <w:ilvl w:val="0"/>
          <w:numId w:val="4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прямыми параллельными волокнами;</w:t>
      </w:r>
    </w:p>
    <w:p w:rsidR="00471264" w:rsidRPr="00471264" w:rsidRDefault="00471264" w:rsidP="00471264">
      <w:pPr>
        <w:numPr>
          <w:ilvl w:val="0"/>
          <w:numId w:val="4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косыми волокнами;</w:t>
      </w:r>
    </w:p>
    <w:p w:rsidR="00471264" w:rsidRPr="00471264" w:rsidRDefault="00471264" w:rsidP="00471264">
      <w:pPr>
        <w:numPr>
          <w:ilvl w:val="0"/>
          <w:numId w:val="4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поперечными волокнами;</w:t>
      </w:r>
    </w:p>
    <w:p w:rsidR="00471264" w:rsidRPr="00471264" w:rsidRDefault="00471264" w:rsidP="00471264">
      <w:pPr>
        <w:numPr>
          <w:ilvl w:val="0"/>
          <w:numId w:val="4"/>
        </w:numPr>
        <w:spacing w:after="345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круговыми волокнами.</w:t>
      </w:r>
    </w:p>
    <w:p w:rsidR="002E3C9C" w:rsidRDefault="00471264" w:rsidP="002E3C9C">
      <w:pPr>
        <w:spacing w:after="39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функции </w:t>
      </w:r>
      <w:r w:rsidR="002E3C9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 подразделяются на группы</w:t>
      </w:r>
    </w:p>
    <w:p w:rsidR="00471264" w:rsidRPr="00471264" w:rsidRDefault="002E3C9C" w:rsidP="002E3C9C">
      <w:pPr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71264" w:rsidRPr="0047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сгибатели и разгибатели,</w:t>
      </w:r>
      <w:r w:rsidR="00471264"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располагаются вокруг фронтальной оси;</w:t>
      </w:r>
    </w:p>
    <w:p w:rsidR="00471264" w:rsidRPr="00471264" w:rsidRDefault="00471264" w:rsidP="00471264">
      <w:pPr>
        <w:numPr>
          <w:ilvl w:val="0"/>
          <w:numId w:val="5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отводящие и приводящие</w:t>
      </w: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располагаются вокруг сагиттальной оси;</w:t>
      </w:r>
    </w:p>
    <w:p w:rsidR="00471264" w:rsidRPr="00471264" w:rsidRDefault="00471264" w:rsidP="00471264">
      <w:pPr>
        <w:numPr>
          <w:ilvl w:val="0"/>
          <w:numId w:val="5"/>
        </w:numPr>
        <w:spacing w:after="345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пронаторы и супинаторы</w:t>
      </w: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располагаются вокруг вертикальной оси.</w:t>
      </w:r>
    </w:p>
    <w:p w:rsidR="00471264" w:rsidRPr="00471264" w:rsidRDefault="00471264" w:rsidP="002E3C9C">
      <w:pPr>
        <w:spacing w:after="39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отношению к суставам мышцы подразделяются в зависимости от того, через сколько суставов они перекидываются:</w:t>
      </w:r>
    </w:p>
    <w:p w:rsidR="00471264" w:rsidRPr="00471264" w:rsidRDefault="00471264" w:rsidP="00471264">
      <w:pPr>
        <w:numPr>
          <w:ilvl w:val="0"/>
          <w:numId w:val="6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односуставные</w:t>
      </w: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обеспечивающие движение в одном суставе;</w:t>
      </w:r>
    </w:p>
    <w:p w:rsidR="00471264" w:rsidRPr="00471264" w:rsidRDefault="00471264" w:rsidP="00471264">
      <w:pPr>
        <w:numPr>
          <w:ilvl w:val="0"/>
          <w:numId w:val="6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двусуставные</w:t>
      </w: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обеспечивающие движение в двух суставах;</w:t>
      </w:r>
    </w:p>
    <w:p w:rsidR="00471264" w:rsidRPr="00471264" w:rsidRDefault="00471264" w:rsidP="00471264">
      <w:pPr>
        <w:numPr>
          <w:ilvl w:val="0"/>
          <w:numId w:val="6"/>
        </w:numPr>
        <w:spacing w:after="345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многосуставные</w:t>
      </w: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обеспечивающие движение в нескольких суставах.</w:t>
      </w:r>
    </w:p>
    <w:p w:rsidR="00471264" w:rsidRPr="00471264" w:rsidRDefault="00471264" w:rsidP="002E3C9C">
      <w:pPr>
        <w:spacing w:after="39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положению различают</w:t>
      </w:r>
    </w:p>
    <w:p w:rsidR="00471264" w:rsidRPr="00471264" w:rsidRDefault="00471264" w:rsidP="00471264">
      <w:pPr>
        <w:numPr>
          <w:ilvl w:val="0"/>
          <w:numId w:val="7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поверхностные и глубокие,</w:t>
      </w:r>
    </w:p>
    <w:p w:rsidR="00471264" w:rsidRPr="00471264" w:rsidRDefault="00471264" w:rsidP="00471264">
      <w:pPr>
        <w:numPr>
          <w:ilvl w:val="0"/>
          <w:numId w:val="7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наружные и внутренние</w:t>
      </w: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71264" w:rsidRPr="00471264" w:rsidRDefault="00471264" w:rsidP="00471264">
      <w:pPr>
        <w:numPr>
          <w:ilvl w:val="0"/>
          <w:numId w:val="7"/>
        </w:numPr>
        <w:spacing w:after="345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передние и задние</w:t>
      </w: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264" w:rsidRPr="00471264" w:rsidRDefault="00471264" w:rsidP="002E3C9C">
      <w:pPr>
        <w:spacing w:after="390" w:line="240" w:lineRule="auto"/>
        <w:ind w:left="-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мышц не имеют единой классификации. В основу названия мышц закладывались разные признаки, отсюда и разнообразие названий:</w:t>
      </w:r>
    </w:p>
    <w:p w:rsidR="00471264" w:rsidRPr="00471264" w:rsidRDefault="00471264" w:rsidP="00471264">
      <w:pPr>
        <w:numPr>
          <w:ilvl w:val="0"/>
          <w:numId w:val="8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формы мышцы получили название трапециевидная, круглая, квадратная и т.д.;</w:t>
      </w:r>
    </w:p>
    <w:p w:rsidR="00471264" w:rsidRPr="00471264" w:rsidRDefault="00471264" w:rsidP="00471264">
      <w:pPr>
        <w:numPr>
          <w:ilvl w:val="0"/>
          <w:numId w:val="8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функции — супинатор, подниматель лопатки, пронатор, жевательная, приводящая и т.д.;</w:t>
      </w:r>
    </w:p>
    <w:p w:rsidR="00471264" w:rsidRPr="00471264" w:rsidRDefault="00471264" w:rsidP="00471264">
      <w:pPr>
        <w:numPr>
          <w:ilvl w:val="0"/>
          <w:numId w:val="8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места начала и прикрепления — грудино-ключично-сосцевидная, плечелучевая, клювоплечевая и т.д.;</w:t>
      </w:r>
    </w:p>
    <w:p w:rsidR="00471264" w:rsidRPr="00471264" w:rsidRDefault="00471264" w:rsidP="00471264">
      <w:pPr>
        <w:numPr>
          <w:ilvl w:val="0"/>
          <w:numId w:val="8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топографии — плечевая, ладонная, межрёберная и т.д.;</w:t>
      </w:r>
    </w:p>
    <w:p w:rsidR="00471264" w:rsidRPr="00471264" w:rsidRDefault="00471264" w:rsidP="00471264">
      <w:pPr>
        <w:numPr>
          <w:ilvl w:val="0"/>
          <w:numId w:val="8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ассоциаций — портняжная, грушевидная, нежная и т.д.;</w:t>
      </w:r>
    </w:p>
    <w:p w:rsidR="00471264" w:rsidRPr="00471264" w:rsidRDefault="00471264" w:rsidP="00471264">
      <w:pPr>
        <w:numPr>
          <w:ilvl w:val="0"/>
          <w:numId w:val="8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направления волокон — косая, прямая, поперечная и т.д.;</w:t>
      </w:r>
    </w:p>
    <w:p w:rsidR="00471264" w:rsidRPr="00471264" w:rsidRDefault="00471264" w:rsidP="00471264">
      <w:pPr>
        <w:numPr>
          <w:ilvl w:val="0"/>
          <w:numId w:val="8"/>
        </w:numPr>
        <w:spacing w:after="345" w:line="240" w:lineRule="auto"/>
        <w:ind w:left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особенностей строения — 2-х главая, 3-х главая, 2-у брюшная, полусухожильная.</w:t>
      </w:r>
    </w:p>
    <w:p w:rsidR="00471264" w:rsidRPr="00815831" w:rsidRDefault="00471264" w:rsidP="00171958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C7588F" w:rsidRPr="00815831" w:rsidRDefault="00C7588F" w:rsidP="00C7588F">
      <w:pPr>
        <w:ind w:left="-1134"/>
        <w:rPr>
          <w:rFonts w:ascii="Times New Roman" w:hAnsi="Times New Roman" w:cs="Times New Roman"/>
          <w:sz w:val="28"/>
          <w:szCs w:val="28"/>
        </w:rPr>
      </w:pPr>
    </w:p>
    <w:sectPr w:rsidR="00C7588F" w:rsidRPr="00815831" w:rsidSect="002E3C9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05210"/>
    <w:multiLevelType w:val="multilevel"/>
    <w:tmpl w:val="029E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292F57"/>
    <w:multiLevelType w:val="multilevel"/>
    <w:tmpl w:val="C572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C368EB"/>
    <w:multiLevelType w:val="multilevel"/>
    <w:tmpl w:val="7B20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4D23AD"/>
    <w:multiLevelType w:val="multilevel"/>
    <w:tmpl w:val="CAEA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E82BB4"/>
    <w:multiLevelType w:val="multilevel"/>
    <w:tmpl w:val="B828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7D2593"/>
    <w:multiLevelType w:val="multilevel"/>
    <w:tmpl w:val="7D80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CC7CD1"/>
    <w:multiLevelType w:val="multilevel"/>
    <w:tmpl w:val="7DF4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FE7D60"/>
    <w:multiLevelType w:val="multilevel"/>
    <w:tmpl w:val="57D0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8F"/>
    <w:rsid w:val="00171958"/>
    <w:rsid w:val="002E3C9C"/>
    <w:rsid w:val="00471264"/>
    <w:rsid w:val="0077499D"/>
    <w:rsid w:val="00815831"/>
    <w:rsid w:val="00B45FAA"/>
    <w:rsid w:val="00C7588F"/>
    <w:rsid w:val="00F0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6D92"/>
  <w15:chartTrackingRefBased/>
  <w15:docId w15:val="{4A5A044E-E30F-4056-B5BF-57B7B96B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58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2020-06-11T08:15:00Z</dcterms:created>
  <dcterms:modified xsi:type="dcterms:W3CDTF">2020-06-11T09:28:00Z</dcterms:modified>
</cp:coreProperties>
</file>