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C09" w:rsidRPr="00A11949" w:rsidRDefault="00220C09" w:rsidP="00220C09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A11949">
        <w:rPr>
          <w:sz w:val="28"/>
          <w:szCs w:val="28"/>
        </w:rPr>
        <w:t>МИНИСТЕРСТВО ОБРАЗОВАНИЯ И НАУКИ РОССИЙСКОЙ ФЕДЕРАЦИИ</w:t>
      </w:r>
    </w:p>
    <w:p w:rsidR="00220C09" w:rsidRPr="00A11949" w:rsidRDefault="00220C09" w:rsidP="00220C09">
      <w:pPr>
        <w:jc w:val="center"/>
        <w:rPr>
          <w:sz w:val="28"/>
          <w:szCs w:val="28"/>
        </w:rPr>
      </w:pPr>
    </w:p>
    <w:p w:rsidR="00220C09" w:rsidRPr="00A11949" w:rsidRDefault="00220C09" w:rsidP="00220C09">
      <w:pPr>
        <w:jc w:val="center"/>
        <w:rPr>
          <w:sz w:val="28"/>
          <w:szCs w:val="28"/>
        </w:rPr>
      </w:pPr>
      <w:r w:rsidRPr="00A11949">
        <w:rPr>
          <w:sz w:val="28"/>
          <w:szCs w:val="28"/>
        </w:rPr>
        <w:t>ЧОУ ДПО «Академия хоккея «Высшая школа тренеров им. Н.Г. ПУЧКОВА»</w:t>
      </w:r>
    </w:p>
    <w:p w:rsidR="00220C09" w:rsidRPr="00A11949" w:rsidRDefault="00220C09" w:rsidP="00220C09">
      <w:pPr>
        <w:jc w:val="center"/>
        <w:rPr>
          <w:sz w:val="28"/>
          <w:szCs w:val="28"/>
        </w:rPr>
      </w:pPr>
    </w:p>
    <w:p w:rsidR="00220C09" w:rsidRPr="00A11949" w:rsidRDefault="00220C09" w:rsidP="00220C09">
      <w:pPr>
        <w:jc w:val="center"/>
        <w:rPr>
          <w:sz w:val="28"/>
          <w:szCs w:val="28"/>
        </w:rPr>
      </w:pPr>
    </w:p>
    <w:p w:rsidR="00220C09" w:rsidRPr="00A11949" w:rsidRDefault="00220C09" w:rsidP="00220C09">
      <w:pPr>
        <w:jc w:val="center"/>
        <w:rPr>
          <w:sz w:val="28"/>
          <w:szCs w:val="28"/>
        </w:rPr>
      </w:pPr>
    </w:p>
    <w:p w:rsidR="00220C09" w:rsidRPr="00A11949" w:rsidRDefault="00220C09" w:rsidP="00220C09">
      <w:pPr>
        <w:jc w:val="center"/>
        <w:rPr>
          <w:sz w:val="28"/>
          <w:szCs w:val="28"/>
        </w:rPr>
      </w:pPr>
    </w:p>
    <w:p w:rsidR="00220C09" w:rsidRPr="00A11949" w:rsidRDefault="00220C09" w:rsidP="00220C09">
      <w:pPr>
        <w:jc w:val="center"/>
        <w:rPr>
          <w:sz w:val="28"/>
          <w:szCs w:val="28"/>
        </w:rPr>
      </w:pPr>
    </w:p>
    <w:p w:rsidR="00220C09" w:rsidRPr="00A11949" w:rsidRDefault="00220C09" w:rsidP="00220C09">
      <w:pPr>
        <w:jc w:val="center"/>
        <w:rPr>
          <w:sz w:val="28"/>
          <w:szCs w:val="28"/>
        </w:rPr>
      </w:pPr>
    </w:p>
    <w:p w:rsidR="00220C09" w:rsidRPr="00A11949" w:rsidRDefault="00220C09" w:rsidP="00220C09">
      <w:pPr>
        <w:jc w:val="center"/>
        <w:rPr>
          <w:sz w:val="28"/>
          <w:szCs w:val="28"/>
        </w:rPr>
      </w:pPr>
    </w:p>
    <w:p w:rsidR="00220C09" w:rsidRPr="00A11949" w:rsidRDefault="00220C09" w:rsidP="00220C09">
      <w:pPr>
        <w:jc w:val="center"/>
        <w:rPr>
          <w:sz w:val="28"/>
          <w:szCs w:val="28"/>
        </w:rPr>
      </w:pPr>
      <w:r w:rsidRPr="00A11949">
        <w:rPr>
          <w:sz w:val="28"/>
          <w:szCs w:val="28"/>
        </w:rPr>
        <w:t xml:space="preserve">Эссе на тему: </w:t>
      </w:r>
    </w:p>
    <w:p w:rsidR="00220C09" w:rsidRPr="00A11949" w:rsidRDefault="00220C09" w:rsidP="00220C09">
      <w:pPr>
        <w:jc w:val="center"/>
        <w:rPr>
          <w:sz w:val="28"/>
          <w:szCs w:val="28"/>
        </w:rPr>
      </w:pPr>
    </w:p>
    <w:p w:rsidR="00220C09" w:rsidRPr="00A11949" w:rsidRDefault="00220C09" w:rsidP="00220C09">
      <w:pPr>
        <w:jc w:val="center"/>
        <w:rPr>
          <w:sz w:val="28"/>
          <w:szCs w:val="28"/>
        </w:rPr>
      </w:pPr>
    </w:p>
    <w:p w:rsidR="00220C09" w:rsidRPr="00A11949" w:rsidRDefault="00220C09" w:rsidP="00220C09">
      <w:pPr>
        <w:jc w:val="center"/>
        <w:rPr>
          <w:b/>
          <w:i/>
          <w:sz w:val="28"/>
          <w:szCs w:val="28"/>
        </w:rPr>
      </w:pPr>
      <w:r w:rsidRPr="00A11949">
        <w:rPr>
          <w:b/>
          <w:i/>
          <w:sz w:val="28"/>
          <w:szCs w:val="28"/>
        </w:rPr>
        <w:t>«</w:t>
      </w:r>
      <w:r w:rsidR="003A0FC1" w:rsidRPr="00A11949">
        <w:rPr>
          <w:rStyle w:val="a3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>Функциональная анатомия костей и их соединений</w:t>
      </w:r>
      <w:r w:rsidRPr="00A11949">
        <w:rPr>
          <w:b/>
          <w:i/>
          <w:sz w:val="28"/>
          <w:szCs w:val="28"/>
        </w:rPr>
        <w:t>»</w:t>
      </w:r>
    </w:p>
    <w:p w:rsidR="001B2D8D" w:rsidRPr="00A11949" w:rsidRDefault="001B2D8D"/>
    <w:p w:rsidR="00220C09" w:rsidRPr="00A11949" w:rsidRDefault="00220C09">
      <w:pPr>
        <w:rPr>
          <w:b/>
          <w:i/>
          <w:sz w:val="28"/>
          <w:szCs w:val="28"/>
        </w:rPr>
      </w:pPr>
      <w:r w:rsidRPr="00A11949">
        <w:tab/>
      </w:r>
      <w:r w:rsidR="003A0FC1" w:rsidRPr="00A11949">
        <w:rPr>
          <w:b/>
          <w:i/>
          <w:sz w:val="28"/>
          <w:szCs w:val="28"/>
        </w:rPr>
        <w:t>«</w:t>
      </w:r>
      <w:r w:rsidR="003A0FC1" w:rsidRPr="00A11949">
        <w:rPr>
          <w:rStyle w:val="a3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>Функциональная анатомия мышц и морфологические критерии спортивного отбора в хоккее</w:t>
      </w:r>
      <w:r w:rsidRPr="00A11949">
        <w:rPr>
          <w:b/>
          <w:i/>
          <w:sz w:val="28"/>
          <w:szCs w:val="28"/>
        </w:rPr>
        <w:t>»</w:t>
      </w:r>
    </w:p>
    <w:p w:rsidR="00220C09" w:rsidRPr="00A11949" w:rsidRDefault="00220C09"/>
    <w:p w:rsidR="00220C09" w:rsidRPr="00A11949" w:rsidRDefault="00220C09"/>
    <w:p w:rsidR="00220C09" w:rsidRPr="00A11949" w:rsidRDefault="00220C09"/>
    <w:p w:rsidR="00220C09" w:rsidRPr="00A11949" w:rsidRDefault="00220C09">
      <w:r w:rsidRPr="00A11949">
        <w:t>Выполнил слушатель</w:t>
      </w:r>
      <w:r w:rsidRPr="00A11949">
        <w:tab/>
      </w:r>
      <w:r w:rsidRPr="00A11949">
        <w:tab/>
      </w:r>
      <w:r w:rsidRPr="00A11949">
        <w:tab/>
      </w:r>
      <w:r w:rsidRPr="00A11949">
        <w:tab/>
      </w:r>
      <w:r w:rsidRPr="00A11949">
        <w:tab/>
      </w:r>
      <w:r w:rsidRPr="00A11949">
        <w:tab/>
        <w:t>Проверил: д.б.н., профессор,</w:t>
      </w:r>
    </w:p>
    <w:p w:rsidR="00220C09" w:rsidRPr="00A11949" w:rsidRDefault="00220C09">
      <w:r w:rsidRPr="00A11949">
        <w:t>высшей школы тренеров</w:t>
      </w:r>
      <w:r w:rsidRPr="00A11949">
        <w:tab/>
      </w:r>
      <w:r w:rsidRPr="00A11949">
        <w:tab/>
      </w:r>
      <w:r w:rsidRPr="00A11949">
        <w:tab/>
      </w:r>
      <w:r w:rsidRPr="00A11949">
        <w:tab/>
      </w:r>
      <w:r w:rsidRPr="00A11949">
        <w:tab/>
      </w:r>
      <w:r w:rsidRPr="00A11949">
        <w:tab/>
        <w:t xml:space="preserve">зав. кафедрой анатомии </w:t>
      </w:r>
    </w:p>
    <w:p w:rsidR="00220C09" w:rsidRPr="00A11949" w:rsidRDefault="00220C09">
      <w:r w:rsidRPr="00A11949">
        <w:t xml:space="preserve">по хоккею им. Н.Г. </w:t>
      </w:r>
      <w:proofErr w:type="spellStart"/>
      <w:r w:rsidRPr="00A11949">
        <w:t>Пучкова</w:t>
      </w:r>
      <w:proofErr w:type="spellEnd"/>
      <w:r w:rsidRPr="00A11949">
        <w:tab/>
      </w:r>
      <w:r w:rsidRPr="00A11949">
        <w:tab/>
      </w:r>
      <w:r w:rsidRPr="00A11949">
        <w:tab/>
      </w:r>
      <w:r w:rsidRPr="00A11949">
        <w:tab/>
      </w:r>
      <w:r w:rsidRPr="00A11949">
        <w:tab/>
        <w:t>НГУ им. П.Ф. Лесгафта</w:t>
      </w:r>
    </w:p>
    <w:p w:rsidR="00220C09" w:rsidRPr="00A11949" w:rsidRDefault="00220C09"/>
    <w:p w:rsidR="00220C09" w:rsidRPr="00A11949" w:rsidRDefault="00A11949">
      <w:r>
        <w:t>Бирюков Михаил Олегович</w:t>
      </w:r>
      <w:r w:rsidR="00220C09" w:rsidRPr="00A11949">
        <w:tab/>
      </w:r>
      <w:r w:rsidR="00220C09" w:rsidRPr="00A11949">
        <w:tab/>
      </w:r>
      <w:r w:rsidR="00220C09" w:rsidRPr="00A11949">
        <w:tab/>
      </w:r>
      <w:r w:rsidR="00220C09" w:rsidRPr="00A11949">
        <w:tab/>
      </w:r>
      <w:r w:rsidR="00220C09" w:rsidRPr="00A11949">
        <w:tab/>
        <w:t>________________________</w:t>
      </w:r>
    </w:p>
    <w:p w:rsidR="00220C09" w:rsidRPr="00A11949" w:rsidRDefault="00A11949">
      <w:r>
        <w:tab/>
      </w:r>
      <w:r>
        <w:tab/>
      </w:r>
      <w:r>
        <w:tab/>
      </w:r>
      <w:r w:rsidR="00220C09" w:rsidRPr="00A11949">
        <w:tab/>
      </w:r>
      <w:r w:rsidR="00220C09" w:rsidRPr="00A11949">
        <w:tab/>
      </w:r>
      <w:r w:rsidR="00220C09" w:rsidRPr="00A11949">
        <w:tab/>
      </w:r>
      <w:r w:rsidR="00220C09" w:rsidRPr="00A11949">
        <w:tab/>
      </w:r>
      <w:r w:rsidR="00220C09" w:rsidRPr="00A11949">
        <w:tab/>
      </w:r>
      <w:r w:rsidR="00220C09" w:rsidRPr="00A11949">
        <w:tab/>
      </w:r>
      <w:r w:rsidR="00220C09" w:rsidRPr="00A11949">
        <w:tab/>
        <w:t>(Ф.И.О.)</w:t>
      </w:r>
    </w:p>
    <w:p w:rsidR="00220C09" w:rsidRPr="00A11949" w:rsidRDefault="00220C09"/>
    <w:p w:rsidR="00220C09" w:rsidRPr="00A11949" w:rsidRDefault="00220C09"/>
    <w:p w:rsidR="00220C09" w:rsidRPr="00A11949" w:rsidRDefault="00220C09"/>
    <w:p w:rsidR="00220C09" w:rsidRPr="00A11949" w:rsidRDefault="00220C09"/>
    <w:p w:rsidR="00220C09" w:rsidRPr="00A11949" w:rsidRDefault="00220C09"/>
    <w:p w:rsidR="00220C09" w:rsidRPr="00A11949" w:rsidRDefault="00220C09"/>
    <w:p w:rsidR="00220C09" w:rsidRPr="00A11949" w:rsidRDefault="00220C09"/>
    <w:p w:rsidR="00220C09" w:rsidRPr="00A11949" w:rsidRDefault="00220C09"/>
    <w:p w:rsidR="00220C09" w:rsidRPr="00A11949" w:rsidRDefault="00220C09"/>
    <w:p w:rsidR="00220C09" w:rsidRPr="00A11949" w:rsidRDefault="00220C09"/>
    <w:p w:rsidR="00220C09" w:rsidRPr="00A11949" w:rsidRDefault="00220C09"/>
    <w:p w:rsidR="00220C09" w:rsidRPr="00A11949" w:rsidRDefault="00220C09"/>
    <w:p w:rsidR="00220C09" w:rsidRPr="00A11949" w:rsidRDefault="00220C09"/>
    <w:p w:rsidR="00220C09" w:rsidRPr="00A11949" w:rsidRDefault="00220C09"/>
    <w:p w:rsidR="00220C09" w:rsidRPr="00A11949" w:rsidRDefault="00220C09"/>
    <w:p w:rsidR="00220C09" w:rsidRPr="00A11949" w:rsidRDefault="00220C09"/>
    <w:p w:rsidR="00220C09" w:rsidRPr="00A11949" w:rsidRDefault="00220C09"/>
    <w:p w:rsidR="00220C09" w:rsidRDefault="00220C09"/>
    <w:p w:rsidR="00A11949" w:rsidRDefault="00A11949"/>
    <w:p w:rsidR="00220C09" w:rsidRPr="00A11949" w:rsidRDefault="00220C09"/>
    <w:p w:rsidR="00220C09" w:rsidRPr="00A11949" w:rsidRDefault="00220C09"/>
    <w:p w:rsidR="00220C09" w:rsidRPr="00A11949" w:rsidRDefault="00220C09" w:rsidP="00220C09">
      <w:pPr>
        <w:jc w:val="center"/>
      </w:pPr>
      <w:r w:rsidRPr="00A11949">
        <w:t>Санкт-Петербург</w:t>
      </w:r>
    </w:p>
    <w:p w:rsidR="00220C09" w:rsidRPr="00A11949" w:rsidRDefault="00220C09" w:rsidP="00220C09">
      <w:pPr>
        <w:jc w:val="center"/>
      </w:pPr>
      <w:r w:rsidRPr="00A11949">
        <w:t>2020 г.</w:t>
      </w:r>
    </w:p>
    <w:p w:rsidR="003A0FC1" w:rsidRDefault="00A11949" w:rsidP="00220C09">
      <w:pPr>
        <w:jc w:val="center"/>
        <w:rPr>
          <w:rStyle w:val="a3"/>
          <w:b/>
          <w:i w:val="0"/>
          <w:sz w:val="32"/>
          <w:szCs w:val="28"/>
          <w:bdr w:val="none" w:sz="0" w:space="0" w:color="auto" w:frame="1"/>
          <w:shd w:val="clear" w:color="auto" w:fill="FFFFFF"/>
        </w:rPr>
      </w:pPr>
      <w:r w:rsidRPr="00A11949">
        <w:rPr>
          <w:rStyle w:val="a3"/>
          <w:b/>
          <w:i w:val="0"/>
          <w:sz w:val="32"/>
          <w:szCs w:val="28"/>
          <w:bdr w:val="none" w:sz="0" w:space="0" w:color="auto" w:frame="1"/>
          <w:shd w:val="clear" w:color="auto" w:fill="FFFFFF"/>
        </w:rPr>
        <w:lastRenderedPageBreak/>
        <w:t>ФУНКЦИОНАЛЬНАЯ АНАТОМИЯ КОСТЕЙ И ИХ СОЕДИНЕНИЙ</w:t>
      </w:r>
    </w:p>
    <w:p w:rsidR="00A11949" w:rsidRPr="00A11949" w:rsidRDefault="00A11949" w:rsidP="00220C09">
      <w:pPr>
        <w:jc w:val="center"/>
        <w:rPr>
          <w:sz w:val="28"/>
        </w:rPr>
      </w:pPr>
    </w:p>
    <w:p w:rsidR="003A0FC1" w:rsidRPr="00A11949" w:rsidRDefault="003A0FC1" w:rsidP="00A11949">
      <w:pPr>
        <w:pStyle w:val="a4"/>
        <w:numPr>
          <w:ilvl w:val="0"/>
          <w:numId w:val="2"/>
        </w:numPr>
        <w:spacing w:after="225"/>
        <w:jc w:val="both"/>
        <w:textAlignment w:val="baseline"/>
        <w:rPr>
          <w:b/>
          <w:sz w:val="28"/>
          <w:szCs w:val="28"/>
        </w:rPr>
      </w:pPr>
      <w:r w:rsidRPr="00A11949">
        <w:rPr>
          <w:b/>
          <w:sz w:val="28"/>
          <w:szCs w:val="28"/>
        </w:rPr>
        <w:t>Классификация костей. Трубчатые кости, особенности их строения, примеры.</w:t>
      </w:r>
    </w:p>
    <w:p w:rsidR="009004E4" w:rsidRPr="00A11949" w:rsidRDefault="009004E4" w:rsidP="00A11949">
      <w:pPr>
        <w:pStyle w:val="a4"/>
        <w:spacing w:after="225"/>
        <w:ind w:left="900"/>
        <w:jc w:val="both"/>
        <w:textAlignment w:val="baseline"/>
        <w:rPr>
          <w:sz w:val="28"/>
          <w:szCs w:val="28"/>
        </w:rPr>
      </w:pPr>
      <w:r w:rsidRPr="00A11949">
        <w:rPr>
          <w:sz w:val="28"/>
          <w:szCs w:val="28"/>
          <w:shd w:val="clear" w:color="auto" w:fill="FFFFFF"/>
        </w:rPr>
        <w:t>Т</w:t>
      </w:r>
      <w:r w:rsidRPr="00A11949">
        <w:rPr>
          <w:sz w:val="28"/>
          <w:szCs w:val="28"/>
          <w:shd w:val="clear" w:color="auto" w:fill="FFFFFF"/>
        </w:rPr>
        <w:t xml:space="preserve">рубчатые кости – это кости, которые расположены в тех отделах скелета, где совершаются движения с большой амплитудой (конечности). У трубчатой кости различают ее удлиненную среднюю часть – тело кости, или диафиз, содержащую костномозговую полость, и утолщенные концы – эпифизы. Различают проксимальный эпифиз, расположенный ближе к туловищу, и дистальный эпифиз – удаленный от туловища. На них располагаются суставные поверхности, служащие для соединения с другими костями и покрытые суставным </w:t>
      </w:r>
      <w:proofErr w:type="spellStart"/>
      <w:r w:rsidRPr="00A11949">
        <w:rPr>
          <w:sz w:val="28"/>
          <w:szCs w:val="28"/>
          <w:shd w:val="clear" w:color="auto" w:fill="FFFFFF"/>
        </w:rPr>
        <w:t>хрящем</w:t>
      </w:r>
      <w:proofErr w:type="spellEnd"/>
      <w:r w:rsidRPr="00A11949">
        <w:rPr>
          <w:sz w:val="28"/>
          <w:szCs w:val="28"/>
          <w:shd w:val="clear" w:color="auto" w:fill="FFFFFF"/>
        </w:rPr>
        <w:t xml:space="preserve">. Участок кости, расположенный между диафизом и эпифизом, называется </w:t>
      </w:r>
      <w:proofErr w:type="spellStart"/>
      <w:r w:rsidRPr="00A11949">
        <w:rPr>
          <w:sz w:val="28"/>
          <w:szCs w:val="28"/>
          <w:shd w:val="clear" w:color="auto" w:fill="FFFFFF"/>
        </w:rPr>
        <w:t>метафизом</w:t>
      </w:r>
      <w:proofErr w:type="spellEnd"/>
      <w:r w:rsidRPr="00A11949">
        <w:rPr>
          <w:sz w:val="28"/>
          <w:szCs w:val="28"/>
          <w:shd w:val="clear" w:color="auto" w:fill="FFFFFF"/>
        </w:rPr>
        <w:t>. Среди трубчатых костей выделяют длинные трубчатые кости (например, плечевая, бедренная</w:t>
      </w:r>
      <w:r w:rsidRPr="00A11949">
        <w:rPr>
          <w:sz w:val="28"/>
          <w:szCs w:val="28"/>
          <w:shd w:val="clear" w:color="auto" w:fill="FFFFFF"/>
        </w:rPr>
        <w:t>, лучевая</w:t>
      </w:r>
      <w:r w:rsidRPr="00A11949">
        <w:rPr>
          <w:sz w:val="28"/>
          <w:szCs w:val="28"/>
          <w:shd w:val="clear" w:color="auto" w:fill="FFFFFF"/>
        </w:rPr>
        <w:t xml:space="preserve"> и т.п.) и короткие трубчатые кости (кости пясти, плюсны и фаланги пальцев). Диафизы построены из компактного пластинчатого костного вещества, эпифизы – из губчатого, покрытого тонким слоем компактного. В длину</w:t>
      </w:r>
      <w:r w:rsidRPr="00A11949">
        <w:rPr>
          <w:sz w:val="28"/>
          <w:szCs w:val="28"/>
          <w:shd w:val="clear" w:color="auto" w:fill="FFFFFF"/>
        </w:rPr>
        <w:t xml:space="preserve"> </w:t>
      </w:r>
      <w:r w:rsidRPr="00A11949">
        <w:rPr>
          <w:sz w:val="28"/>
          <w:szCs w:val="28"/>
          <w:shd w:val="clear" w:color="auto" w:fill="FFFFFF"/>
        </w:rPr>
        <w:t xml:space="preserve">трубчатая кость растет за счет </w:t>
      </w:r>
      <w:proofErr w:type="spellStart"/>
      <w:r w:rsidRPr="00A11949">
        <w:rPr>
          <w:sz w:val="28"/>
          <w:szCs w:val="28"/>
          <w:shd w:val="clear" w:color="auto" w:fill="FFFFFF"/>
        </w:rPr>
        <w:t>метаэпифизарного</w:t>
      </w:r>
      <w:proofErr w:type="spellEnd"/>
      <w:r w:rsidRPr="00A11949">
        <w:rPr>
          <w:sz w:val="28"/>
          <w:szCs w:val="28"/>
          <w:shd w:val="clear" w:color="auto" w:fill="FFFFFF"/>
        </w:rPr>
        <w:t xml:space="preserve"> хряща, расположенного в области </w:t>
      </w:r>
      <w:proofErr w:type="spellStart"/>
      <w:r w:rsidRPr="00A11949">
        <w:rPr>
          <w:sz w:val="28"/>
          <w:szCs w:val="28"/>
          <w:shd w:val="clear" w:color="auto" w:fill="FFFFFF"/>
        </w:rPr>
        <w:t>метафиза</w:t>
      </w:r>
      <w:proofErr w:type="spellEnd"/>
      <w:r w:rsidRPr="00A11949">
        <w:rPr>
          <w:sz w:val="28"/>
          <w:szCs w:val="28"/>
          <w:shd w:val="clear" w:color="auto" w:fill="FFFFFF"/>
        </w:rPr>
        <w:t>. В ширину – за счет надкостницы.</w:t>
      </w:r>
    </w:p>
    <w:p w:rsidR="003A0FC1" w:rsidRPr="00A11949" w:rsidRDefault="003A0FC1" w:rsidP="00A11949">
      <w:pPr>
        <w:pStyle w:val="a4"/>
        <w:numPr>
          <w:ilvl w:val="0"/>
          <w:numId w:val="2"/>
        </w:numPr>
        <w:spacing w:after="225"/>
        <w:jc w:val="both"/>
        <w:textAlignment w:val="baseline"/>
        <w:rPr>
          <w:b/>
          <w:sz w:val="28"/>
          <w:szCs w:val="28"/>
        </w:rPr>
      </w:pPr>
      <w:r w:rsidRPr="00A11949">
        <w:rPr>
          <w:b/>
          <w:sz w:val="28"/>
          <w:szCs w:val="28"/>
        </w:rPr>
        <w:t>Классификация костей. Губчатые и плоские кости, особенности их строения, примеры.</w:t>
      </w:r>
    </w:p>
    <w:p w:rsidR="009004E4" w:rsidRDefault="009004E4" w:rsidP="00A11949">
      <w:pPr>
        <w:pStyle w:val="a4"/>
        <w:spacing w:after="225"/>
        <w:ind w:left="900"/>
        <w:jc w:val="both"/>
        <w:textAlignment w:val="baseline"/>
        <w:rPr>
          <w:sz w:val="28"/>
          <w:szCs w:val="28"/>
          <w:shd w:val="clear" w:color="auto" w:fill="FFFFFF"/>
        </w:rPr>
      </w:pPr>
      <w:r w:rsidRPr="00A11949">
        <w:rPr>
          <w:sz w:val="28"/>
          <w:szCs w:val="28"/>
          <w:shd w:val="clear" w:color="auto" w:fill="FFFFFF"/>
        </w:rPr>
        <w:t xml:space="preserve">Губчатые кости состоят из губчатого вещества, покрытого тонким слоем компактного. Как правило, они имеют неправильную форму в виде куба или многогранника (например, кости предплюсны и запястья). К губчатым костям относятся также </w:t>
      </w:r>
      <w:proofErr w:type="spellStart"/>
      <w:r w:rsidRPr="00A11949">
        <w:rPr>
          <w:sz w:val="28"/>
          <w:szCs w:val="28"/>
          <w:shd w:val="clear" w:color="auto" w:fill="FFFFFF"/>
        </w:rPr>
        <w:t>сесамовидные</w:t>
      </w:r>
      <w:proofErr w:type="spellEnd"/>
      <w:r w:rsidRPr="00A11949">
        <w:rPr>
          <w:sz w:val="28"/>
          <w:szCs w:val="28"/>
          <w:shd w:val="clear" w:color="auto" w:fill="FFFFFF"/>
        </w:rPr>
        <w:t xml:space="preserve"> кости, развивающиеся </w:t>
      </w:r>
      <w:proofErr w:type="gramStart"/>
      <w:r w:rsidRPr="00A11949">
        <w:rPr>
          <w:sz w:val="28"/>
          <w:szCs w:val="28"/>
          <w:shd w:val="clear" w:color="auto" w:fill="FFFFFF"/>
        </w:rPr>
        <w:t>в толще сухожилий</w:t>
      </w:r>
      <w:proofErr w:type="gramEnd"/>
      <w:r w:rsidRPr="00A11949">
        <w:rPr>
          <w:sz w:val="28"/>
          <w:szCs w:val="28"/>
          <w:shd w:val="clear" w:color="auto" w:fill="FFFFFF"/>
        </w:rPr>
        <w:t xml:space="preserve"> (например, надколенник).</w:t>
      </w:r>
    </w:p>
    <w:p w:rsidR="00A11949" w:rsidRDefault="00A11949" w:rsidP="00A11949">
      <w:pPr>
        <w:pStyle w:val="a4"/>
        <w:spacing w:after="225"/>
        <w:ind w:left="90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A11949" w:rsidRDefault="00A11949" w:rsidP="00A11949">
      <w:pPr>
        <w:pStyle w:val="a4"/>
        <w:spacing w:after="225"/>
        <w:ind w:left="90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A11949" w:rsidRDefault="00A11949" w:rsidP="00A11949">
      <w:pPr>
        <w:pStyle w:val="a4"/>
        <w:spacing w:after="225"/>
        <w:ind w:left="90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A11949" w:rsidRDefault="00A11949" w:rsidP="00A11949">
      <w:pPr>
        <w:pStyle w:val="a4"/>
        <w:spacing w:after="225"/>
        <w:ind w:left="90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A11949" w:rsidRDefault="00A11949" w:rsidP="00A11949">
      <w:pPr>
        <w:pStyle w:val="a4"/>
        <w:spacing w:after="225"/>
        <w:ind w:left="90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A11949" w:rsidRDefault="00A11949" w:rsidP="00A11949">
      <w:pPr>
        <w:pStyle w:val="a4"/>
        <w:spacing w:after="225"/>
        <w:ind w:left="90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A11949" w:rsidRDefault="00A11949" w:rsidP="00A11949">
      <w:pPr>
        <w:pStyle w:val="a4"/>
        <w:spacing w:after="225"/>
        <w:ind w:left="90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A11949" w:rsidRDefault="00A11949" w:rsidP="00A11949">
      <w:pPr>
        <w:pStyle w:val="a4"/>
        <w:spacing w:after="225"/>
        <w:ind w:left="90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A11949" w:rsidRDefault="00A11949" w:rsidP="00A11949">
      <w:pPr>
        <w:pStyle w:val="a4"/>
        <w:spacing w:after="225"/>
        <w:ind w:left="90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A11949" w:rsidRDefault="00A11949" w:rsidP="00A11949">
      <w:pPr>
        <w:pStyle w:val="a4"/>
        <w:spacing w:after="225"/>
        <w:ind w:left="90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A11949" w:rsidRDefault="00A11949" w:rsidP="00A11949">
      <w:pPr>
        <w:pStyle w:val="a4"/>
        <w:spacing w:after="225"/>
        <w:ind w:left="90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A11949" w:rsidRDefault="00A11949" w:rsidP="00A11949">
      <w:pPr>
        <w:pStyle w:val="a4"/>
        <w:spacing w:after="225"/>
        <w:ind w:left="90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A11949" w:rsidRDefault="00A11949" w:rsidP="00A11949">
      <w:pPr>
        <w:pStyle w:val="a4"/>
        <w:spacing w:after="225"/>
        <w:ind w:left="90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A11949" w:rsidRDefault="00A11949" w:rsidP="00A11949">
      <w:pPr>
        <w:pStyle w:val="a4"/>
        <w:spacing w:after="225"/>
        <w:ind w:left="90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A11949" w:rsidRDefault="00A11949" w:rsidP="00A11949">
      <w:pPr>
        <w:pStyle w:val="a4"/>
        <w:spacing w:after="225"/>
        <w:ind w:left="90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A11949" w:rsidRPr="00A11949" w:rsidRDefault="00A11949" w:rsidP="00A11949">
      <w:pPr>
        <w:jc w:val="center"/>
        <w:rPr>
          <w:b/>
          <w:i/>
          <w:sz w:val="28"/>
          <w:szCs w:val="28"/>
        </w:rPr>
      </w:pPr>
      <w:r w:rsidRPr="00A11949">
        <w:rPr>
          <w:b/>
          <w:i/>
          <w:sz w:val="28"/>
          <w:szCs w:val="28"/>
        </w:rPr>
        <w:lastRenderedPageBreak/>
        <w:t>«</w:t>
      </w:r>
      <w:r w:rsidRPr="00A11949">
        <w:rPr>
          <w:rStyle w:val="a3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>ФУНКЦИОНАЛЬНАЯ АНАТОМИЯ МЫШЦ И МОРФОЛОГИЧЕСКИЕ КРИТЕРИИ СПОРТИВНОГО ОТБОРА В ХОККЕЕ</w:t>
      </w:r>
      <w:r w:rsidRPr="00A11949">
        <w:rPr>
          <w:b/>
          <w:i/>
          <w:sz w:val="28"/>
          <w:szCs w:val="28"/>
        </w:rPr>
        <w:t>»</w:t>
      </w:r>
    </w:p>
    <w:p w:rsidR="00A11949" w:rsidRPr="00A11949" w:rsidRDefault="00A11949" w:rsidP="00A11949">
      <w:pPr>
        <w:pStyle w:val="a4"/>
        <w:spacing w:after="225"/>
        <w:ind w:left="90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9004E4" w:rsidRPr="00A11949" w:rsidRDefault="009004E4" w:rsidP="00A11949">
      <w:pPr>
        <w:pStyle w:val="a4"/>
        <w:numPr>
          <w:ilvl w:val="0"/>
          <w:numId w:val="5"/>
        </w:numPr>
        <w:spacing w:after="225"/>
        <w:jc w:val="both"/>
        <w:textAlignment w:val="baseline"/>
        <w:rPr>
          <w:b/>
          <w:sz w:val="28"/>
          <w:szCs w:val="28"/>
        </w:rPr>
      </w:pPr>
      <w:r w:rsidRPr="00A11949">
        <w:rPr>
          <w:b/>
          <w:sz w:val="28"/>
          <w:szCs w:val="28"/>
        </w:rPr>
        <w:t>Виды мышечной ткани.</w:t>
      </w:r>
    </w:p>
    <w:p w:rsidR="00B57C3D" w:rsidRPr="00A11949" w:rsidRDefault="00B57C3D" w:rsidP="00A11949">
      <w:pPr>
        <w:spacing w:after="225"/>
        <w:ind w:left="540"/>
        <w:jc w:val="both"/>
        <w:textAlignment w:val="baseline"/>
        <w:rPr>
          <w:sz w:val="28"/>
          <w:szCs w:val="28"/>
        </w:rPr>
      </w:pPr>
      <w:r w:rsidRPr="00A11949">
        <w:rPr>
          <w:sz w:val="28"/>
          <w:szCs w:val="28"/>
        </w:rPr>
        <w:t>У человека различают гладкую, сердечную и поперечнополосатую</w:t>
      </w:r>
      <w:r w:rsidR="00EB3D7C" w:rsidRPr="00A11949">
        <w:rPr>
          <w:sz w:val="28"/>
          <w:szCs w:val="28"/>
        </w:rPr>
        <w:t xml:space="preserve"> мышечные ткани. Гладкая мышечная ткань входит в состав стенки всех полых внутренних органов и сосудов. Сердечная мышечная ткань входит в состав мышечной оболочки сердца миокарда. Поперечнополосатая мышечная ткань образует скелетную мускулатуру. </w:t>
      </w:r>
    </w:p>
    <w:tbl>
      <w:tblPr>
        <w:tblStyle w:val="a5"/>
        <w:tblW w:w="0" w:type="auto"/>
        <w:tblInd w:w="540" w:type="dxa"/>
        <w:tblLook w:val="04A0" w:firstRow="1" w:lastRow="0" w:firstColumn="1" w:lastColumn="0" w:noHBand="0" w:noVBand="1"/>
      </w:tblPr>
      <w:tblGrid>
        <w:gridCol w:w="1723"/>
        <w:gridCol w:w="2795"/>
        <w:gridCol w:w="2611"/>
        <w:gridCol w:w="2243"/>
      </w:tblGrid>
      <w:tr w:rsidR="00A11949" w:rsidRPr="00A11949" w:rsidTr="00EB3D7C">
        <w:tc>
          <w:tcPr>
            <w:tcW w:w="0" w:type="auto"/>
          </w:tcPr>
          <w:p w:rsidR="00EB3D7C" w:rsidRPr="00A11949" w:rsidRDefault="00EB3D7C" w:rsidP="00A11949">
            <w:pPr>
              <w:spacing w:after="225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A11949">
              <w:rPr>
                <w:b/>
                <w:sz w:val="28"/>
                <w:szCs w:val="28"/>
              </w:rPr>
              <w:t>Виды мышц различия</w:t>
            </w:r>
          </w:p>
        </w:tc>
        <w:tc>
          <w:tcPr>
            <w:tcW w:w="0" w:type="auto"/>
          </w:tcPr>
          <w:p w:rsidR="00EB3D7C" w:rsidRPr="00A11949" w:rsidRDefault="00EB3D7C" w:rsidP="00A11949">
            <w:pPr>
              <w:spacing w:after="225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A11949">
              <w:rPr>
                <w:b/>
                <w:sz w:val="28"/>
                <w:szCs w:val="28"/>
              </w:rPr>
              <w:t>Гладкая не исчерченная мышечная ткань</w:t>
            </w:r>
          </w:p>
        </w:tc>
        <w:tc>
          <w:tcPr>
            <w:tcW w:w="0" w:type="auto"/>
          </w:tcPr>
          <w:p w:rsidR="00EB3D7C" w:rsidRPr="00A11949" w:rsidRDefault="00EB3D7C" w:rsidP="00A11949">
            <w:pPr>
              <w:spacing w:after="225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A11949">
              <w:rPr>
                <w:b/>
                <w:sz w:val="28"/>
                <w:szCs w:val="28"/>
              </w:rPr>
              <w:t>Поперечно исчерченная мышечная ткань</w:t>
            </w:r>
          </w:p>
        </w:tc>
        <w:tc>
          <w:tcPr>
            <w:tcW w:w="0" w:type="auto"/>
          </w:tcPr>
          <w:p w:rsidR="00EB3D7C" w:rsidRPr="00A11949" w:rsidRDefault="00EB3D7C" w:rsidP="00A11949">
            <w:pPr>
              <w:spacing w:after="225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A11949">
              <w:rPr>
                <w:b/>
                <w:sz w:val="28"/>
                <w:szCs w:val="28"/>
              </w:rPr>
              <w:t>Сердечная исчерченная мышечная ткань</w:t>
            </w:r>
          </w:p>
        </w:tc>
      </w:tr>
      <w:tr w:rsidR="00A11949" w:rsidRPr="00A11949" w:rsidTr="00EB3D7C">
        <w:tc>
          <w:tcPr>
            <w:tcW w:w="0" w:type="auto"/>
          </w:tcPr>
          <w:p w:rsidR="00EB3D7C" w:rsidRPr="00A11949" w:rsidRDefault="00EB3D7C" w:rsidP="00A11949">
            <w:pPr>
              <w:spacing w:after="225"/>
              <w:jc w:val="both"/>
              <w:textAlignment w:val="baseline"/>
              <w:rPr>
                <w:sz w:val="28"/>
                <w:szCs w:val="28"/>
              </w:rPr>
            </w:pPr>
            <w:r w:rsidRPr="00A11949">
              <w:rPr>
                <w:sz w:val="28"/>
                <w:szCs w:val="28"/>
              </w:rPr>
              <w:t>Развитие</w:t>
            </w:r>
          </w:p>
        </w:tc>
        <w:tc>
          <w:tcPr>
            <w:tcW w:w="0" w:type="auto"/>
          </w:tcPr>
          <w:p w:rsidR="00EB3D7C" w:rsidRPr="00A11949" w:rsidRDefault="00EB3D7C" w:rsidP="00A11949">
            <w:pPr>
              <w:spacing w:after="225"/>
              <w:jc w:val="both"/>
              <w:textAlignment w:val="baseline"/>
              <w:rPr>
                <w:sz w:val="28"/>
                <w:szCs w:val="28"/>
              </w:rPr>
            </w:pPr>
            <w:r w:rsidRPr="00A11949">
              <w:rPr>
                <w:sz w:val="28"/>
                <w:szCs w:val="28"/>
              </w:rPr>
              <w:t>Мезенхима</w:t>
            </w:r>
          </w:p>
        </w:tc>
        <w:tc>
          <w:tcPr>
            <w:tcW w:w="0" w:type="auto"/>
          </w:tcPr>
          <w:p w:rsidR="00EB3D7C" w:rsidRPr="00A11949" w:rsidRDefault="00EB3D7C" w:rsidP="00A11949">
            <w:pPr>
              <w:spacing w:after="225"/>
              <w:jc w:val="both"/>
              <w:textAlignment w:val="baseline"/>
              <w:rPr>
                <w:sz w:val="28"/>
                <w:szCs w:val="28"/>
              </w:rPr>
            </w:pPr>
            <w:r w:rsidRPr="00A11949">
              <w:rPr>
                <w:sz w:val="28"/>
                <w:szCs w:val="28"/>
              </w:rPr>
              <w:t>Мезодерма</w:t>
            </w:r>
          </w:p>
        </w:tc>
        <w:tc>
          <w:tcPr>
            <w:tcW w:w="0" w:type="auto"/>
          </w:tcPr>
          <w:p w:rsidR="00EB3D7C" w:rsidRPr="00A11949" w:rsidRDefault="00EB3D7C" w:rsidP="00A11949">
            <w:pPr>
              <w:spacing w:after="225"/>
              <w:jc w:val="both"/>
              <w:textAlignment w:val="baseline"/>
              <w:rPr>
                <w:sz w:val="28"/>
                <w:szCs w:val="28"/>
              </w:rPr>
            </w:pPr>
            <w:r w:rsidRPr="00A11949">
              <w:rPr>
                <w:sz w:val="28"/>
                <w:szCs w:val="28"/>
              </w:rPr>
              <w:t>Мезенхима</w:t>
            </w:r>
          </w:p>
        </w:tc>
      </w:tr>
      <w:tr w:rsidR="00A11949" w:rsidRPr="00A11949" w:rsidTr="00EB3D7C">
        <w:tc>
          <w:tcPr>
            <w:tcW w:w="0" w:type="auto"/>
          </w:tcPr>
          <w:p w:rsidR="00EB3D7C" w:rsidRPr="00A11949" w:rsidRDefault="00EB3D7C" w:rsidP="00A11949">
            <w:pPr>
              <w:spacing w:after="225"/>
              <w:jc w:val="both"/>
              <w:textAlignment w:val="baseline"/>
              <w:rPr>
                <w:sz w:val="28"/>
                <w:szCs w:val="28"/>
              </w:rPr>
            </w:pPr>
            <w:r w:rsidRPr="00A11949">
              <w:rPr>
                <w:sz w:val="28"/>
                <w:szCs w:val="28"/>
              </w:rPr>
              <w:t>Функция</w:t>
            </w:r>
          </w:p>
        </w:tc>
        <w:tc>
          <w:tcPr>
            <w:tcW w:w="0" w:type="auto"/>
          </w:tcPr>
          <w:p w:rsidR="00EB3D7C" w:rsidRPr="00A11949" w:rsidRDefault="00195074" w:rsidP="00A11949">
            <w:pPr>
              <w:spacing w:after="225"/>
              <w:jc w:val="both"/>
              <w:textAlignment w:val="baseline"/>
              <w:rPr>
                <w:sz w:val="28"/>
                <w:szCs w:val="28"/>
              </w:rPr>
            </w:pPr>
            <w:r w:rsidRPr="00A11949">
              <w:rPr>
                <w:sz w:val="28"/>
                <w:szCs w:val="28"/>
              </w:rPr>
              <w:t>Непроизвольная, сокращается медленно 1 сокр. в 3 мин.</w:t>
            </w:r>
          </w:p>
        </w:tc>
        <w:tc>
          <w:tcPr>
            <w:tcW w:w="0" w:type="auto"/>
          </w:tcPr>
          <w:p w:rsidR="00EB3D7C" w:rsidRPr="00A11949" w:rsidRDefault="00195074" w:rsidP="00A11949">
            <w:pPr>
              <w:spacing w:after="225"/>
              <w:jc w:val="both"/>
              <w:textAlignment w:val="baseline"/>
              <w:rPr>
                <w:sz w:val="28"/>
                <w:szCs w:val="28"/>
              </w:rPr>
            </w:pPr>
            <w:r w:rsidRPr="00A11949">
              <w:rPr>
                <w:sz w:val="28"/>
                <w:szCs w:val="28"/>
              </w:rPr>
              <w:t>Произвольная, сокращается быстро 1 сокр. в 0.1 сек.</w:t>
            </w:r>
          </w:p>
        </w:tc>
        <w:tc>
          <w:tcPr>
            <w:tcW w:w="0" w:type="auto"/>
          </w:tcPr>
          <w:p w:rsidR="00EB3D7C" w:rsidRPr="00A11949" w:rsidRDefault="00195074" w:rsidP="00A11949">
            <w:pPr>
              <w:spacing w:after="225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A11949">
              <w:rPr>
                <w:sz w:val="28"/>
                <w:szCs w:val="28"/>
              </w:rPr>
              <w:t>Непроизвольн</w:t>
            </w:r>
            <w:proofErr w:type="spellEnd"/>
            <w:r w:rsidRPr="00A11949">
              <w:rPr>
                <w:sz w:val="28"/>
                <w:szCs w:val="28"/>
              </w:rPr>
              <w:t xml:space="preserve"> </w:t>
            </w:r>
            <w:proofErr w:type="spellStart"/>
            <w:r w:rsidRPr="00A11949">
              <w:rPr>
                <w:sz w:val="28"/>
                <w:szCs w:val="28"/>
              </w:rPr>
              <w:t>ая</w:t>
            </w:r>
            <w:proofErr w:type="spellEnd"/>
            <w:r w:rsidRPr="00A11949">
              <w:rPr>
                <w:sz w:val="28"/>
                <w:szCs w:val="28"/>
              </w:rPr>
              <w:t>, 1 сокр. в 1- 5 сек.</w:t>
            </w:r>
          </w:p>
        </w:tc>
      </w:tr>
      <w:tr w:rsidR="00A11949" w:rsidRPr="00A11949" w:rsidTr="00EB3D7C">
        <w:tc>
          <w:tcPr>
            <w:tcW w:w="0" w:type="auto"/>
          </w:tcPr>
          <w:p w:rsidR="00EB3D7C" w:rsidRPr="00A11949" w:rsidRDefault="00EB3D7C" w:rsidP="00A11949">
            <w:pPr>
              <w:spacing w:after="225"/>
              <w:jc w:val="both"/>
              <w:textAlignment w:val="baseline"/>
              <w:rPr>
                <w:sz w:val="28"/>
                <w:szCs w:val="28"/>
              </w:rPr>
            </w:pPr>
            <w:r w:rsidRPr="00A11949">
              <w:rPr>
                <w:sz w:val="28"/>
                <w:szCs w:val="28"/>
              </w:rPr>
              <w:t>Строение</w:t>
            </w:r>
          </w:p>
        </w:tc>
        <w:tc>
          <w:tcPr>
            <w:tcW w:w="0" w:type="auto"/>
          </w:tcPr>
          <w:p w:rsidR="00EB3D7C" w:rsidRPr="00A11949" w:rsidRDefault="00195074" w:rsidP="00A11949">
            <w:pPr>
              <w:spacing w:after="225"/>
              <w:jc w:val="both"/>
              <w:textAlignment w:val="baseline"/>
              <w:rPr>
                <w:sz w:val="28"/>
                <w:szCs w:val="28"/>
              </w:rPr>
            </w:pPr>
            <w:r w:rsidRPr="00A11949">
              <w:rPr>
                <w:sz w:val="28"/>
                <w:szCs w:val="28"/>
              </w:rPr>
              <w:t xml:space="preserve">Состоит из мышечных не исчерченных клеток, образующих пласты </w:t>
            </w:r>
            <w:proofErr w:type="spellStart"/>
            <w:r w:rsidRPr="00A11949">
              <w:rPr>
                <w:sz w:val="28"/>
                <w:szCs w:val="28"/>
              </w:rPr>
              <w:t>Миоцит</w:t>
            </w:r>
            <w:proofErr w:type="spellEnd"/>
            <w:r w:rsidRPr="00A11949">
              <w:rPr>
                <w:sz w:val="28"/>
                <w:szCs w:val="28"/>
              </w:rPr>
              <w:t>: длина 15-500 мкм, диаметр 10-20 мкм</w:t>
            </w:r>
          </w:p>
        </w:tc>
        <w:tc>
          <w:tcPr>
            <w:tcW w:w="0" w:type="auto"/>
          </w:tcPr>
          <w:p w:rsidR="00EB3D7C" w:rsidRPr="00A11949" w:rsidRDefault="00195074" w:rsidP="00A11949">
            <w:pPr>
              <w:spacing w:after="225"/>
              <w:jc w:val="both"/>
              <w:textAlignment w:val="baseline"/>
              <w:rPr>
                <w:sz w:val="28"/>
                <w:szCs w:val="28"/>
              </w:rPr>
            </w:pPr>
            <w:r w:rsidRPr="00A11949">
              <w:rPr>
                <w:sz w:val="28"/>
                <w:szCs w:val="28"/>
              </w:rPr>
              <w:t>Состоит из поперечно исчерченных мышечных волокон, образующих мышцы Волокно: длина – 10- 12 см, диаметр – 10- 100 мкм</w:t>
            </w:r>
          </w:p>
        </w:tc>
        <w:tc>
          <w:tcPr>
            <w:tcW w:w="0" w:type="auto"/>
          </w:tcPr>
          <w:p w:rsidR="00EB3D7C" w:rsidRPr="00A11949" w:rsidRDefault="00195074" w:rsidP="00A11949">
            <w:pPr>
              <w:spacing w:after="225"/>
              <w:jc w:val="both"/>
              <w:textAlignment w:val="baseline"/>
              <w:rPr>
                <w:sz w:val="28"/>
                <w:szCs w:val="28"/>
              </w:rPr>
            </w:pPr>
            <w:r w:rsidRPr="00A11949">
              <w:rPr>
                <w:sz w:val="28"/>
                <w:szCs w:val="28"/>
              </w:rPr>
              <w:t>Состоит из поперечно исчерченных волокон, образующих сеть волокон</w:t>
            </w:r>
          </w:p>
        </w:tc>
      </w:tr>
      <w:tr w:rsidR="00A11949" w:rsidRPr="00A11949" w:rsidTr="00EB3D7C">
        <w:tc>
          <w:tcPr>
            <w:tcW w:w="0" w:type="auto"/>
          </w:tcPr>
          <w:p w:rsidR="00EB3D7C" w:rsidRPr="00A11949" w:rsidRDefault="00EB3D7C" w:rsidP="00A11949">
            <w:pPr>
              <w:spacing w:after="225"/>
              <w:jc w:val="both"/>
              <w:textAlignment w:val="baseline"/>
              <w:rPr>
                <w:sz w:val="28"/>
                <w:szCs w:val="28"/>
              </w:rPr>
            </w:pPr>
            <w:r w:rsidRPr="00A11949">
              <w:rPr>
                <w:sz w:val="28"/>
                <w:szCs w:val="28"/>
              </w:rPr>
              <w:t>Топография</w:t>
            </w:r>
          </w:p>
        </w:tc>
        <w:tc>
          <w:tcPr>
            <w:tcW w:w="0" w:type="auto"/>
          </w:tcPr>
          <w:p w:rsidR="00EB3D7C" w:rsidRPr="00A11949" w:rsidRDefault="00195074" w:rsidP="00A11949">
            <w:pPr>
              <w:spacing w:after="225"/>
              <w:jc w:val="both"/>
              <w:textAlignment w:val="baseline"/>
              <w:rPr>
                <w:sz w:val="28"/>
                <w:szCs w:val="28"/>
              </w:rPr>
            </w:pPr>
            <w:r w:rsidRPr="00A11949">
              <w:rPr>
                <w:sz w:val="28"/>
                <w:szCs w:val="28"/>
              </w:rPr>
              <w:t>Находится в стенке сосудов и полых внутренних органов</w:t>
            </w:r>
          </w:p>
        </w:tc>
        <w:tc>
          <w:tcPr>
            <w:tcW w:w="0" w:type="auto"/>
          </w:tcPr>
          <w:p w:rsidR="00EB3D7C" w:rsidRPr="00A11949" w:rsidRDefault="00195074" w:rsidP="00A11949">
            <w:pPr>
              <w:spacing w:after="225"/>
              <w:jc w:val="both"/>
              <w:textAlignment w:val="baseline"/>
              <w:rPr>
                <w:sz w:val="28"/>
                <w:szCs w:val="28"/>
              </w:rPr>
            </w:pPr>
            <w:r w:rsidRPr="00A11949">
              <w:rPr>
                <w:sz w:val="28"/>
                <w:szCs w:val="28"/>
              </w:rPr>
              <w:t>Образует скелетную мускулатуру</w:t>
            </w:r>
          </w:p>
        </w:tc>
        <w:tc>
          <w:tcPr>
            <w:tcW w:w="0" w:type="auto"/>
          </w:tcPr>
          <w:p w:rsidR="00EB3D7C" w:rsidRPr="00A11949" w:rsidRDefault="00195074" w:rsidP="00A11949">
            <w:pPr>
              <w:spacing w:after="225"/>
              <w:jc w:val="both"/>
              <w:textAlignment w:val="baseline"/>
              <w:rPr>
                <w:sz w:val="28"/>
                <w:szCs w:val="28"/>
              </w:rPr>
            </w:pPr>
            <w:r w:rsidRPr="00A11949">
              <w:rPr>
                <w:sz w:val="28"/>
                <w:szCs w:val="28"/>
              </w:rPr>
              <w:t>Образует средний слой стенки сердца</w:t>
            </w:r>
          </w:p>
        </w:tc>
      </w:tr>
    </w:tbl>
    <w:p w:rsidR="00EB3D7C" w:rsidRPr="00A11949" w:rsidRDefault="00EB3D7C" w:rsidP="00A11949">
      <w:pPr>
        <w:spacing w:after="225"/>
        <w:ind w:left="540"/>
        <w:jc w:val="both"/>
        <w:textAlignment w:val="baseline"/>
        <w:rPr>
          <w:sz w:val="28"/>
          <w:szCs w:val="28"/>
        </w:rPr>
      </w:pPr>
    </w:p>
    <w:p w:rsidR="009004E4" w:rsidRPr="00A11949" w:rsidRDefault="00195074" w:rsidP="00A11949">
      <w:pPr>
        <w:numPr>
          <w:ilvl w:val="0"/>
          <w:numId w:val="5"/>
        </w:numPr>
        <w:spacing w:after="225"/>
        <w:jc w:val="both"/>
        <w:textAlignment w:val="baseline"/>
        <w:rPr>
          <w:b/>
          <w:sz w:val="28"/>
          <w:szCs w:val="28"/>
        </w:rPr>
      </w:pPr>
      <w:r w:rsidRPr="00A11949">
        <w:rPr>
          <w:b/>
          <w:sz w:val="28"/>
          <w:szCs w:val="28"/>
        </w:rPr>
        <w:t>Подъемная сила мышц, факторы, определяющие силу мышц</w:t>
      </w:r>
    </w:p>
    <w:p w:rsidR="00195074" w:rsidRPr="00A11949" w:rsidRDefault="00195074" w:rsidP="00A11949">
      <w:pPr>
        <w:spacing w:after="225"/>
        <w:ind w:left="900"/>
        <w:jc w:val="both"/>
        <w:textAlignment w:val="baseline"/>
        <w:rPr>
          <w:sz w:val="28"/>
          <w:szCs w:val="28"/>
        </w:rPr>
      </w:pPr>
      <w:r w:rsidRPr="00A11949">
        <w:rPr>
          <w:sz w:val="28"/>
          <w:szCs w:val="28"/>
        </w:rPr>
        <w:t xml:space="preserve">Сила мышц зависит от их строения, условий деятельности. При прочих равных условиях (утомление, тренированность, состояние первой системы и т.п.) сила мышц в первую очередь обуславливается: </w:t>
      </w:r>
    </w:p>
    <w:p w:rsidR="00A11949" w:rsidRDefault="00195074" w:rsidP="00A11949">
      <w:pPr>
        <w:spacing w:after="225"/>
        <w:ind w:left="900"/>
        <w:jc w:val="both"/>
        <w:textAlignment w:val="baseline"/>
        <w:rPr>
          <w:sz w:val="28"/>
          <w:szCs w:val="28"/>
        </w:rPr>
      </w:pPr>
      <w:r w:rsidRPr="00A11949">
        <w:rPr>
          <w:sz w:val="28"/>
          <w:szCs w:val="28"/>
        </w:rPr>
        <w:t>- К</w:t>
      </w:r>
      <w:r w:rsidRPr="00A11949">
        <w:rPr>
          <w:sz w:val="28"/>
          <w:szCs w:val="28"/>
        </w:rPr>
        <w:t>оличеством мышечных волокон, входящих в состав данной мышцы, т.е. площадью сечения, перпендикулярного ходу всех е</w:t>
      </w:r>
      <w:r w:rsidR="00A11949">
        <w:rPr>
          <w:sz w:val="28"/>
          <w:szCs w:val="28"/>
        </w:rPr>
        <w:t>ё</w:t>
      </w:r>
      <w:r w:rsidRPr="00A11949">
        <w:rPr>
          <w:sz w:val="28"/>
          <w:szCs w:val="28"/>
        </w:rPr>
        <w:t xml:space="preserve"> мышечных волокон.</w:t>
      </w:r>
    </w:p>
    <w:p w:rsidR="00195074" w:rsidRPr="00A11949" w:rsidRDefault="00195074" w:rsidP="00A11949">
      <w:pPr>
        <w:spacing w:after="225"/>
        <w:ind w:left="900"/>
        <w:jc w:val="both"/>
        <w:textAlignment w:val="baseline"/>
        <w:rPr>
          <w:sz w:val="28"/>
          <w:szCs w:val="28"/>
        </w:rPr>
      </w:pPr>
      <w:r w:rsidRPr="00A11949">
        <w:rPr>
          <w:sz w:val="28"/>
          <w:szCs w:val="28"/>
        </w:rPr>
        <w:lastRenderedPageBreak/>
        <w:t xml:space="preserve">Различают два вида поперечного сечения (поперечника) мышц — анатомический и физиологический, что обусловлено разным направлением волокон в мышце. </w:t>
      </w:r>
    </w:p>
    <w:p w:rsidR="00A11949" w:rsidRDefault="00195074" w:rsidP="00A11949">
      <w:pPr>
        <w:spacing w:after="225"/>
        <w:ind w:left="900"/>
        <w:jc w:val="both"/>
        <w:textAlignment w:val="baseline"/>
        <w:rPr>
          <w:sz w:val="28"/>
          <w:szCs w:val="28"/>
        </w:rPr>
      </w:pPr>
      <w:r w:rsidRPr="00A11949">
        <w:rPr>
          <w:sz w:val="28"/>
          <w:szCs w:val="28"/>
        </w:rPr>
        <w:t>Анатомический поперечник составляет площадь перпендикулярного сечения мышцы без уч</w:t>
      </w:r>
      <w:r w:rsidR="00A11949">
        <w:rPr>
          <w:sz w:val="28"/>
          <w:szCs w:val="28"/>
        </w:rPr>
        <w:t>ё</w:t>
      </w:r>
      <w:r w:rsidRPr="00A11949">
        <w:rPr>
          <w:sz w:val="28"/>
          <w:szCs w:val="28"/>
        </w:rPr>
        <w:t>та хода е</w:t>
      </w:r>
      <w:r w:rsidR="00A11949">
        <w:rPr>
          <w:sz w:val="28"/>
          <w:szCs w:val="28"/>
        </w:rPr>
        <w:t>ё</w:t>
      </w:r>
      <w:r w:rsidRPr="00A11949">
        <w:rPr>
          <w:sz w:val="28"/>
          <w:szCs w:val="28"/>
        </w:rPr>
        <w:t xml:space="preserve"> волокон. </w:t>
      </w:r>
    </w:p>
    <w:p w:rsidR="00195074" w:rsidRPr="00A11949" w:rsidRDefault="00195074" w:rsidP="00A11949">
      <w:pPr>
        <w:spacing w:after="225"/>
        <w:ind w:left="900"/>
        <w:jc w:val="both"/>
        <w:textAlignment w:val="baseline"/>
        <w:rPr>
          <w:sz w:val="28"/>
          <w:szCs w:val="28"/>
        </w:rPr>
      </w:pPr>
      <w:r w:rsidRPr="00A11949">
        <w:rPr>
          <w:sz w:val="28"/>
          <w:szCs w:val="28"/>
        </w:rPr>
        <w:t>Физиологический поперечник составляет площадь сечения, провед</w:t>
      </w:r>
      <w:r w:rsidR="00A11949">
        <w:rPr>
          <w:sz w:val="28"/>
          <w:szCs w:val="28"/>
        </w:rPr>
        <w:t>ё</w:t>
      </w:r>
      <w:r w:rsidRPr="00A11949">
        <w:rPr>
          <w:sz w:val="28"/>
          <w:szCs w:val="28"/>
        </w:rPr>
        <w:t>нного перпендикулярно направлению всех е</w:t>
      </w:r>
      <w:r w:rsidR="00A11949">
        <w:rPr>
          <w:sz w:val="28"/>
          <w:szCs w:val="28"/>
        </w:rPr>
        <w:t>ё</w:t>
      </w:r>
      <w:r w:rsidRPr="00A11949">
        <w:rPr>
          <w:sz w:val="28"/>
          <w:szCs w:val="28"/>
        </w:rPr>
        <w:t xml:space="preserve"> мышечных волокон.</w:t>
      </w:r>
    </w:p>
    <w:p w:rsidR="00195074" w:rsidRPr="00A11949" w:rsidRDefault="00195074" w:rsidP="00A11949">
      <w:pPr>
        <w:spacing w:after="225"/>
        <w:ind w:left="900"/>
        <w:jc w:val="both"/>
        <w:textAlignment w:val="baseline"/>
        <w:rPr>
          <w:sz w:val="28"/>
          <w:szCs w:val="28"/>
        </w:rPr>
      </w:pPr>
      <w:r w:rsidRPr="00A11949">
        <w:rPr>
          <w:sz w:val="28"/>
          <w:szCs w:val="28"/>
        </w:rPr>
        <w:t>В мышцах с параллельным направлением волокон (веретенообразная мышца), анатомический поперечник будет равен физиологическому, т.к. проходит перпендикулярно направлению е</w:t>
      </w:r>
      <w:r w:rsidR="00A11949">
        <w:rPr>
          <w:sz w:val="28"/>
          <w:szCs w:val="28"/>
        </w:rPr>
        <w:t>ё</w:t>
      </w:r>
      <w:r w:rsidRPr="00A11949">
        <w:rPr>
          <w:sz w:val="28"/>
          <w:szCs w:val="28"/>
        </w:rPr>
        <w:t xml:space="preserve"> волокон. </w:t>
      </w:r>
    </w:p>
    <w:p w:rsidR="00195074" w:rsidRPr="00A11949" w:rsidRDefault="00195074" w:rsidP="00A11949">
      <w:pPr>
        <w:spacing w:after="225"/>
        <w:ind w:left="900"/>
        <w:jc w:val="both"/>
        <w:textAlignment w:val="baseline"/>
        <w:rPr>
          <w:sz w:val="28"/>
          <w:szCs w:val="28"/>
        </w:rPr>
      </w:pPr>
      <w:r w:rsidRPr="00A11949">
        <w:rPr>
          <w:sz w:val="28"/>
          <w:szCs w:val="28"/>
        </w:rPr>
        <w:t>У перистых мышц определение площади сечения волокон труднее, т.к. оно ид</w:t>
      </w:r>
      <w:r w:rsidR="00A11949">
        <w:rPr>
          <w:sz w:val="28"/>
          <w:szCs w:val="28"/>
        </w:rPr>
        <w:t>ё</w:t>
      </w:r>
      <w:r w:rsidRPr="00A11949">
        <w:rPr>
          <w:sz w:val="28"/>
          <w:szCs w:val="28"/>
        </w:rPr>
        <w:t xml:space="preserve">т наискось по отношению к длине мышцы у одноперистых, и равно сумме двух сечений у </w:t>
      </w:r>
      <w:proofErr w:type="spellStart"/>
      <w:r w:rsidRPr="00A11949">
        <w:rPr>
          <w:sz w:val="28"/>
          <w:szCs w:val="28"/>
        </w:rPr>
        <w:t>двуперистых</w:t>
      </w:r>
      <w:proofErr w:type="spellEnd"/>
      <w:r w:rsidRPr="00A11949">
        <w:rPr>
          <w:sz w:val="28"/>
          <w:szCs w:val="28"/>
        </w:rPr>
        <w:t xml:space="preserve">. </w:t>
      </w:r>
    </w:p>
    <w:p w:rsidR="00195074" w:rsidRPr="00A11949" w:rsidRDefault="00195074" w:rsidP="00A11949">
      <w:pPr>
        <w:spacing w:after="225"/>
        <w:ind w:left="900"/>
        <w:jc w:val="both"/>
        <w:textAlignment w:val="baseline"/>
        <w:rPr>
          <w:sz w:val="28"/>
          <w:szCs w:val="28"/>
        </w:rPr>
      </w:pPr>
      <w:r w:rsidRPr="00A11949">
        <w:rPr>
          <w:sz w:val="28"/>
          <w:szCs w:val="28"/>
        </w:rPr>
        <w:t>Если сравнить поперечник веретенообразной и перистой мышц, имеющих одинаковый объ</w:t>
      </w:r>
      <w:r w:rsidR="00A11949">
        <w:rPr>
          <w:sz w:val="28"/>
          <w:szCs w:val="28"/>
        </w:rPr>
        <w:t>ё</w:t>
      </w:r>
      <w:r w:rsidRPr="00A11949">
        <w:rPr>
          <w:sz w:val="28"/>
          <w:szCs w:val="28"/>
        </w:rPr>
        <w:t>м, то у вторых он будет больше, значит, перистые мышцы обладают большей подъ</w:t>
      </w:r>
      <w:r w:rsidR="00A11949">
        <w:rPr>
          <w:sz w:val="28"/>
          <w:szCs w:val="28"/>
        </w:rPr>
        <w:t>ё</w:t>
      </w:r>
      <w:r w:rsidRPr="00A11949">
        <w:rPr>
          <w:sz w:val="28"/>
          <w:szCs w:val="28"/>
        </w:rPr>
        <w:t>мной силой.</w:t>
      </w:r>
    </w:p>
    <w:p w:rsidR="00A11949" w:rsidRDefault="00195074" w:rsidP="00A11949">
      <w:pPr>
        <w:spacing w:after="225"/>
        <w:ind w:left="900"/>
        <w:jc w:val="both"/>
        <w:textAlignment w:val="baseline"/>
        <w:rPr>
          <w:sz w:val="28"/>
          <w:szCs w:val="28"/>
        </w:rPr>
      </w:pPr>
      <w:r w:rsidRPr="00A11949">
        <w:rPr>
          <w:sz w:val="28"/>
          <w:szCs w:val="28"/>
        </w:rPr>
        <w:t>С другой стороны, у перистых мышц меньше величина укорочения.</w:t>
      </w:r>
    </w:p>
    <w:p w:rsidR="00A11949" w:rsidRDefault="00195074" w:rsidP="00A11949">
      <w:pPr>
        <w:spacing w:after="225"/>
        <w:ind w:left="900"/>
        <w:jc w:val="both"/>
        <w:textAlignment w:val="baseline"/>
        <w:rPr>
          <w:sz w:val="28"/>
          <w:szCs w:val="28"/>
        </w:rPr>
      </w:pPr>
      <w:r w:rsidRPr="00A11949">
        <w:rPr>
          <w:sz w:val="28"/>
          <w:szCs w:val="28"/>
        </w:rPr>
        <w:t>Условлено, что подъ</w:t>
      </w:r>
      <w:r w:rsidR="00A11949">
        <w:rPr>
          <w:sz w:val="28"/>
          <w:szCs w:val="28"/>
        </w:rPr>
        <w:t>ё</w:t>
      </w:r>
      <w:r w:rsidRPr="00A11949">
        <w:rPr>
          <w:sz w:val="28"/>
          <w:szCs w:val="28"/>
        </w:rPr>
        <w:t>мная сила мышцы, имеющая площадь поперечного сечения 1кв.см, равна в среднем 10 кг.</w:t>
      </w:r>
    </w:p>
    <w:p w:rsidR="00195074" w:rsidRPr="00A11949" w:rsidRDefault="00195074" w:rsidP="00A11949">
      <w:pPr>
        <w:spacing w:after="225"/>
        <w:ind w:left="900"/>
        <w:jc w:val="both"/>
        <w:textAlignment w:val="baseline"/>
        <w:rPr>
          <w:sz w:val="28"/>
          <w:szCs w:val="28"/>
        </w:rPr>
      </w:pPr>
      <w:r w:rsidRPr="00A11949">
        <w:rPr>
          <w:sz w:val="28"/>
          <w:szCs w:val="28"/>
        </w:rPr>
        <w:t xml:space="preserve">Ориентировочно для сгибателей предплечья она в среднем равна 160 кг, а для сгибателей голени — 480 кг. </w:t>
      </w:r>
    </w:p>
    <w:p w:rsidR="00A11949" w:rsidRDefault="00195074" w:rsidP="00A11949">
      <w:pPr>
        <w:spacing w:after="225"/>
        <w:ind w:left="900"/>
        <w:jc w:val="both"/>
        <w:textAlignment w:val="baseline"/>
        <w:rPr>
          <w:sz w:val="28"/>
          <w:szCs w:val="28"/>
        </w:rPr>
      </w:pPr>
      <w:r w:rsidRPr="00A11949">
        <w:rPr>
          <w:sz w:val="28"/>
          <w:szCs w:val="28"/>
        </w:rPr>
        <w:t xml:space="preserve">Эти цифры могут показаться преувеличенными, но не следует забывать, что понимаемая тяжесть находится на значительном удалении от сустава, в котором происходит движение, в то время как мышцы прикрепляются, во многих случаях, возле сустава. </w:t>
      </w:r>
    </w:p>
    <w:p w:rsidR="00A11949" w:rsidRPr="00A11949" w:rsidRDefault="00195074" w:rsidP="00A11949">
      <w:pPr>
        <w:spacing w:after="225"/>
        <w:ind w:left="900"/>
        <w:jc w:val="both"/>
        <w:textAlignment w:val="baseline"/>
        <w:rPr>
          <w:sz w:val="28"/>
          <w:szCs w:val="28"/>
        </w:rPr>
      </w:pPr>
      <w:r w:rsidRPr="00A11949">
        <w:rPr>
          <w:sz w:val="28"/>
          <w:szCs w:val="28"/>
        </w:rPr>
        <w:t>Подсчитано, что 100 мышечных волокон обладают подъ</w:t>
      </w:r>
      <w:r w:rsidR="00A11949">
        <w:rPr>
          <w:sz w:val="28"/>
          <w:szCs w:val="28"/>
        </w:rPr>
        <w:t>ё</w:t>
      </w:r>
      <w:r w:rsidRPr="00A11949">
        <w:rPr>
          <w:sz w:val="28"/>
          <w:szCs w:val="28"/>
        </w:rPr>
        <w:t>мной силой 10-20</w:t>
      </w:r>
      <w:r w:rsidR="00A11949">
        <w:rPr>
          <w:sz w:val="28"/>
          <w:szCs w:val="28"/>
        </w:rPr>
        <w:t xml:space="preserve"> </w:t>
      </w:r>
      <w:r w:rsidRPr="00A11949">
        <w:rPr>
          <w:sz w:val="28"/>
          <w:szCs w:val="28"/>
        </w:rPr>
        <w:t>г. Поскольку в мышечной системе человека насчитывается 300</w:t>
      </w:r>
      <w:r w:rsidR="00A11949">
        <w:rPr>
          <w:sz w:val="28"/>
          <w:szCs w:val="28"/>
        </w:rPr>
        <w:t xml:space="preserve"> </w:t>
      </w:r>
      <w:r w:rsidRPr="00A11949">
        <w:rPr>
          <w:sz w:val="28"/>
          <w:szCs w:val="28"/>
        </w:rPr>
        <w:t>млн. волокон, при действии в одном направлении они способны поднять около 30</w:t>
      </w:r>
      <w:r w:rsidR="00A11949">
        <w:rPr>
          <w:sz w:val="28"/>
          <w:szCs w:val="28"/>
        </w:rPr>
        <w:t xml:space="preserve"> </w:t>
      </w:r>
      <w:r w:rsidRPr="00A11949">
        <w:rPr>
          <w:sz w:val="28"/>
          <w:szCs w:val="28"/>
        </w:rPr>
        <w:t xml:space="preserve">тонн. </w:t>
      </w:r>
    </w:p>
    <w:p w:rsidR="00195074" w:rsidRPr="00A11949" w:rsidRDefault="00A11949" w:rsidP="00A11949">
      <w:pPr>
        <w:spacing w:after="225"/>
        <w:ind w:left="900"/>
        <w:jc w:val="both"/>
        <w:textAlignment w:val="baseline"/>
        <w:rPr>
          <w:sz w:val="28"/>
          <w:szCs w:val="28"/>
        </w:rPr>
      </w:pPr>
      <w:r w:rsidRPr="00A11949">
        <w:rPr>
          <w:sz w:val="28"/>
          <w:szCs w:val="28"/>
        </w:rPr>
        <w:t xml:space="preserve">- </w:t>
      </w:r>
      <w:r w:rsidR="00195074" w:rsidRPr="00A11949">
        <w:rPr>
          <w:sz w:val="28"/>
          <w:szCs w:val="28"/>
        </w:rPr>
        <w:t>Площадью опоры, т.к. широкие мышцы, имеющие большое место начала, обладают большей подъ</w:t>
      </w:r>
      <w:r>
        <w:rPr>
          <w:sz w:val="28"/>
          <w:szCs w:val="28"/>
        </w:rPr>
        <w:t>ё</w:t>
      </w:r>
      <w:bookmarkStart w:id="0" w:name="_GoBack"/>
      <w:bookmarkEnd w:id="0"/>
      <w:r w:rsidR="00195074" w:rsidRPr="00A11949">
        <w:rPr>
          <w:sz w:val="28"/>
          <w:szCs w:val="28"/>
        </w:rPr>
        <w:t xml:space="preserve">мной силой, чем мышцы с таким же поперечником, но с меньшей опорой. </w:t>
      </w:r>
    </w:p>
    <w:p w:rsidR="00195074" w:rsidRPr="00A11949" w:rsidRDefault="00A11949" w:rsidP="00A11949">
      <w:pPr>
        <w:spacing w:after="225"/>
        <w:ind w:left="900"/>
        <w:jc w:val="both"/>
        <w:textAlignment w:val="baseline"/>
        <w:rPr>
          <w:b/>
          <w:sz w:val="28"/>
          <w:szCs w:val="28"/>
        </w:rPr>
      </w:pPr>
      <w:r w:rsidRPr="00A11949">
        <w:rPr>
          <w:sz w:val="28"/>
          <w:szCs w:val="28"/>
        </w:rPr>
        <w:t xml:space="preserve">- </w:t>
      </w:r>
      <w:r w:rsidR="00195074" w:rsidRPr="00A11949">
        <w:rPr>
          <w:sz w:val="28"/>
          <w:szCs w:val="28"/>
        </w:rPr>
        <w:t>Видом рычага, который обслуживает мышца.</w:t>
      </w:r>
    </w:p>
    <w:p w:rsidR="009004E4" w:rsidRPr="00A11949" w:rsidRDefault="009004E4" w:rsidP="00A11949">
      <w:pPr>
        <w:pStyle w:val="a4"/>
        <w:spacing w:after="225"/>
        <w:ind w:left="900"/>
        <w:jc w:val="both"/>
        <w:textAlignment w:val="baseline"/>
        <w:rPr>
          <w:sz w:val="28"/>
          <w:szCs w:val="28"/>
        </w:rPr>
      </w:pPr>
    </w:p>
    <w:p w:rsidR="003A0FC1" w:rsidRPr="00A11949" w:rsidRDefault="003A0FC1" w:rsidP="00A11949">
      <w:pPr>
        <w:jc w:val="both"/>
        <w:rPr>
          <w:sz w:val="28"/>
          <w:szCs w:val="28"/>
        </w:rPr>
      </w:pPr>
    </w:p>
    <w:sectPr w:rsidR="003A0FC1" w:rsidRPr="00A11949" w:rsidSect="009004E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E58DC"/>
    <w:multiLevelType w:val="multilevel"/>
    <w:tmpl w:val="639A6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D047CC"/>
    <w:multiLevelType w:val="multilevel"/>
    <w:tmpl w:val="50D6B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4F1E0D"/>
    <w:multiLevelType w:val="hybridMultilevel"/>
    <w:tmpl w:val="8FE27822"/>
    <w:lvl w:ilvl="0" w:tplc="F7B462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E16627E"/>
    <w:multiLevelType w:val="multilevel"/>
    <w:tmpl w:val="6DB67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4D20DD"/>
    <w:multiLevelType w:val="hybridMultilevel"/>
    <w:tmpl w:val="8996C374"/>
    <w:lvl w:ilvl="0" w:tplc="92D8D0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09"/>
    <w:rsid w:val="00195074"/>
    <w:rsid w:val="001B2D8D"/>
    <w:rsid w:val="00220C09"/>
    <w:rsid w:val="003A0FC1"/>
    <w:rsid w:val="009004E4"/>
    <w:rsid w:val="00A11949"/>
    <w:rsid w:val="00B57C3D"/>
    <w:rsid w:val="00EB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6A87"/>
  <w15:docId w15:val="{CAC4D3AD-473B-417A-8C5B-2D09DF20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A0FC1"/>
    <w:rPr>
      <w:i/>
      <w:iCs/>
    </w:rPr>
  </w:style>
  <w:style w:type="paragraph" w:styleId="a4">
    <w:name w:val="List Paragraph"/>
    <w:basedOn w:val="a"/>
    <w:uiPriority w:val="34"/>
    <w:qFormat/>
    <w:rsid w:val="003A0FC1"/>
    <w:pPr>
      <w:ind w:left="720"/>
      <w:contextualSpacing/>
    </w:pPr>
  </w:style>
  <w:style w:type="table" w:styleId="a5">
    <w:name w:val="Table Grid"/>
    <w:basedOn w:val="a1"/>
    <w:uiPriority w:val="59"/>
    <w:rsid w:val="00B57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buran.press</cp:lastModifiedBy>
  <cp:revision>2</cp:revision>
  <dcterms:created xsi:type="dcterms:W3CDTF">2021-06-10T09:57:00Z</dcterms:created>
  <dcterms:modified xsi:type="dcterms:W3CDTF">2021-06-10T09:57:00Z</dcterms:modified>
</cp:coreProperties>
</file>